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ADED7" w14:textId="77777777" w:rsidR="00DF5E04" w:rsidRDefault="00DF5E04" w:rsidP="005A6588">
      <w:pPr>
        <w:spacing w:line="240" w:lineRule="auto"/>
        <w:jc w:val="center"/>
        <w:rPr>
          <w:b/>
        </w:rPr>
      </w:pPr>
      <w:bookmarkStart w:id="0" w:name="_Toc441830499"/>
      <w:r>
        <w:rPr>
          <w:b/>
        </w:rPr>
        <w:t>NCI Informatics Technology for Cancer Research Program</w:t>
      </w:r>
    </w:p>
    <w:p w14:paraId="05A3AE22" w14:textId="07B39F29" w:rsidR="00194396" w:rsidRDefault="00194396" w:rsidP="00ED4ADD">
      <w:pPr>
        <w:spacing w:line="240" w:lineRule="auto"/>
        <w:jc w:val="center"/>
        <w:rPr>
          <w:b/>
        </w:rPr>
      </w:pPr>
      <w:r w:rsidRPr="00194396">
        <w:rPr>
          <w:b/>
        </w:rPr>
        <w:t>Policies and Procedures</w:t>
      </w:r>
      <w:bookmarkStart w:id="1" w:name="_Toc485784812"/>
      <w:bookmarkStart w:id="2" w:name="_Toc211933196"/>
      <w:bookmarkStart w:id="3" w:name="_Toc272404341"/>
      <w:bookmarkStart w:id="4" w:name="_Toc304283399"/>
      <w:bookmarkEnd w:id="0"/>
      <w:r w:rsidR="00DF5E04">
        <w:rPr>
          <w:b/>
        </w:rPr>
        <w:t xml:space="preserve"> for the Release of Collaborative Set-Aside Funds</w:t>
      </w:r>
    </w:p>
    <w:p w14:paraId="735C0186" w14:textId="31C809F6" w:rsidR="00194396" w:rsidRPr="00ED4ADD" w:rsidRDefault="0076726A" w:rsidP="00ED4ADD">
      <w:pPr>
        <w:spacing w:line="240" w:lineRule="auto"/>
        <w:jc w:val="center"/>
        <w:rPr>
          <w:bCs/>
          <w:i/>
          <w:iCs/>
        </w:rPr>
      </w:pPr>
      <w:r>
        <w:rPr>
          <w:bCs/>
          <w:i/>
          <w:iCs/>
        </w:rPr>
        <w:t xml:space="preserve">Updated </w:t>
      </w:r>
      <w:r w:rsidR="00EE476A">
        <w:rPr>
          <w:bCs/>
          <w:i/>
          <w:iCs/>
        </w:rPr>
        <w:t xml:space="preserve">June </w:t>
      </w:r>
      <w:r w:rsidR="00BD1DAB">
        <w:rPr>
          <w:bCs/>
          <w:i/>
          <w:iCs/>
        </w:rPr>
        <w:t>2024</w:t>
      </w:r>
    </w:p>
    <w:p w14:paraId="2BB37435" w14:textId="77777777" w:rsidR="00194396" w:rsidRPr="00194396" w:rsidRDefault="00DF5E04" w:rsidP="005A6588">
      <w:pPr>
        <w:spacing w:line="240" w:lineRule="auto"/>
        <w:rPr>
          <w:b/>
        </w:rPr>
      </w:pPr>
      <w:bookmarkStart w:id="5" w:name="_Toc441830500"/>
      <w:r>
        <w:rPr>
          <w:b/>
        </w:rPr>
        <w:t>1</w:t>
      </w:r>
      <w:r w:rsidR="00194396" w:rsidRPr="00194396">
        <w:rPr>
          <w:b/>
        </w:rPr>
        <w:tab/>
        <w:t xml:space="preserve">Set-Aside </w:t>
      </w:r>
      <w:bookmarkStart w:id="6" w:name="_Toc83521986"/>
      <w:bookmarkStart w:id="7" w:name="_Toc211933198"/>
      <w:bookmarkStart w:id="8" w:name="_Toc272404343"/>
      <w:bookmarkStart w:id="9" w:name="_Toc304283401"/>
      <w:bookmarkEnd w:id="1"/>
      <w:bookmarkEnd w:id="2"/>
      <w:bookmarkEnd w:id="3"/>
      <w:bookmarkEnd w:id="4"/>
      <w:bookmarkEnd w:id="6"/>
      <w:r w:rsidR="00194396" w:rsidRPr="00194396">
        <w:rPr>
          <w:b/>
        </w:rPr>
        <w:t>Funds</w:t>
      </w:r>
      <w:bookmarkEnd w:id="5"/>
      <w:bookmarkEnd w:id="7"/>
      <w:bookmarkEnd w:id="8"/>
      <w:bookmarkEnd w:id="9"/>
    </w:p>
    <w:p w14:paraId="3DC93B0D" w14:textId="168AEC08" w:rsidR="00BD1DAB" w:rsidRDefault="00194396" w:rsidP="00FD6DB5">
      <w:pPr>
        <w:spacing w:line="240" w:lineRule="auto"/>
      </w:pPr>
      <w:bookmarkStart w:id="10" w:name="_Toc211933199"/>
      <w:bookmarkStart w:id="11" w:name="_Toc272404344"/>
      <w:bookmarkStart w:id="12" w:name="_Toc304283402"/>
      <w:bookmarkStart w:id="13" w:name="_Toc435792910"/>
      <w:r w:rsidRPr="00194396">
        <w:t xml:space="preserve">Set-Aside Funds are funds dedicated for collaborative </w:t>
      </w:r>
      <w:r w:rsidR="002B6677">
        <w:t>activities</w:t>
      </w:r>
      <w:r w:rsidRPr="00194396">
        <w:t xml:space="preserve"> and correspond to </w:t>
      </w:r>
      <w:r w:rsidR="002B6677">
        <w:t>1</w:t>
      </w:r>
      <w:r w:rsidRPr="00194396">
        <w:t xml:space="preserve">0 percent of the annual budget of each </w:t>
      </w:r>
      <w:r w:rsidR="002B6677">
        <w:t>ITCR</w:t>
      </w:r>
      <w:r w:rsidRPr="00194396">
        <w:t xml:space="preserve"> Cooperative Agreement</w:t>
      </w:r>
      <w:r w:rsidR="002B6677">
        <w:t>, beginning in Year 2 of the award</w:t>
      </w:r>
      <w:r w:rsidRPr="00194396">
        <w:t xml:space="preserve">. </w:t>
      </w:r>
      <w:r w:rsidR="00875C9D" w:rsidRPr="00194396">
        <w:t xml:space="preserve">This structure is intended to provide a novel and essential </w:t>
      </w:r>
      <w:r w:rsidR="00875C9D">
        <w:t>approach</w:t>
      </w:r>
      <w:r w:rsidR="00875C9D" w:rsidRPr="00194396">
        <w:t xml:space="preserve"> </w:t>
      </w:r>
      <w:r w:rsidR="00875C9D">
        <w:t xml:space="preserve">to advancing the </w:t>
      </w:r>
      <w:r w:rsidR="00BD1DAB">
        <w:t>utility and/or</w:t>
      </w:r>
      <w:r w:rsidR="00B220B3">
        <w:t xml:space="preserve"> interoperability</w:t>
      </w:r>
      <w:r w:rsidR="00875C9D">
        <w:t xml:space="preserve"> of ITCR-supported technologies</w:t>
      </w:r>
      <w:r w:rsidR="00875C9D" w:rsidRPr="00194396">
        <w:t xml:space="preserve">. </w:t>
      </w:r>
    </w:p>
    <w:p w14:paraId="6F028F7A" w14:textId="65FB8DC1" w:rsidR="00875C9D" w:rsidRDefault="00BD1DAB" w:rsidP="00FD6DB5">
      <w:pPr>
        <w:spacing w:line="240" w:lineRule="auto"/>
      </w:pPr>
      <w:r>
        <w:t xml:space="preserve">For the purpose of this mechanism, a collaboration is defined as bringing together two or more distinct research groups towards a </w:t>
      </w:r>
      <w:proofErr w:type="gramStart"/>
      <w:r>
        <w:t>mutually-beneficial</w:t>
      </w:r>
      <w:proofErr w:type="gramEnd"/>
      <w:r>
        <w:t xml:space="preserve"> goal that will ultimately benefit the research community the informatics tool is intended to serve.  </w:t>
      </w:r>
    </w:p>
    <w:bookmarkEnd w:id="10"/>
    <w:bookmarkEnd w:id="11"/>
    <w:bookmarkEnd w:id="12"/>
    <w:bookmarkEnd w:id="13"/>
    <w:p w14:paraId="5CF763AB" w14:textId="7CC4A188" w:rsidR="00194396" w:rsidRPr="00194396" w:rsidRDefault="0068711D" w:rsidP="005A6588">
      <w:pPr>
        <w:spacing w:line="240" w:lineRule="auto"/>
      </w:pPr>
      <w:r>
        <w:t>Proposals for c</w:t>
      </w:r>
      <w:r w:rsidR="00194396" w:rsidRPr="00194396">
        <w:t xml:space="preserve">ollaborative studies must be budgeted using the Set-Aside Funds for the parent </w:t>
      </w:r>
      <w:r w:rsidR="005A6588">
        <w:t>ITCR</w:t>
      </w:r>
      <w:r w:rsidR="00194396" w:rsidRPr="00194396">
        <w:t xml:space="preserve"> Cooperative Agreement award. The use of Set-Aside Funds must be reviewed and </w:t>
      </w:r>
      <w:r w:rsidR="007B03D6">
        <w:t>recommended</w:t>
      </w:r>
      <w:r w:rsidR="007B03D6" w:rsidRPr="00194396">
        <w:t xml:space="preserve"> </w:t>
      </w:r>
      <w:r w:rsidR="00194396" w:rsidRPr="00194396">
        <w:t xml:space="preserve">by the </w:t>
      </w:r>
      <w:r w:rsidR="002B6677">
        <w:t>ITCR</w:t>
      </w:r>
      <w:r w:rsidR="00194396" w:rsidRPr="00194396">
        <w:t xml:space="preserve"> </w:t>
      </w:r>
      <w:r w:rsidR="005A6588">
        <w:t>Steering Committee (see below)</w:t>
      </w:r>
      <w:r w:rsidR="00194396" w:rsidRPr="00194396">
        <w:t xml:space="preserve"> and</w:t>
      </w:r>
      <w:r w:rsidR="007B03D6">
        <w:t xml:space="preserve"> approved by</w:t>
      </w:r>
      <w:r w:rsidR="00194396" w:rsidRPr="00194396">
        <w:t xml:space="preserve"> the NCI.</w:t>
      </w:r>
    </w:p>
    <w:p w14:paraId="19B78F15" w14:textId="77777777" w:rsidR="00194396" w:rsidRPr="00194396" w:rsidRDefault="00DF5E04" w:rsidP="005A6588">
      <w:pPr>
        <w:spacing w:line="240" w:lineRule="auto"/>
        <w:rPr>
          <w:b/>
        </w:rPr>
      </w:pPr>
      <w:bookmarkStart w:id="14" w:name="_Toc211933200"/>
      <w:bookmarkStart w:id="15" w:name="_Toc272404345"/>
      <w:bookmarkStart w:id="16" w:name="_Toc304283403"/>
      <w:bookmarkStart w:id="17" w:name="_Toc441830501"/>
      <w:r>
        <w:rPr>
          <w:b/>
        </w:rPr>
        <w:t>1.1</w:t>
      </w:r>
      <w:r w:rsidR="00194396" w:rsidRPr="00194396">
        <w:rPr>
          <w:b/>
        </w:rPr>
        <w:tab/>
        <w:t>Release and Use of Set-Aside Funds</w:t>
      </w:r>
      <w:bookmarkEnd w:id="14"/>
      <w:bookmarkEnd w:id="15"/>
      <w:bookmarkEnd w:id="16"/>
      <w:bookmarkEnd w:id="17"/>
    </w:p>
    <w:p w14:paraId="31F8EB0D" w14:textId="1B4370CF" w:rsidR="00194396" w:rsidRDefault="00194396" w:rsidP="005A6588">
      <w:pPr>
        <w:spacing w:line="240" w:lineRule="auto"/>
      </w:pPr>
      <w:r w:rsidRPr="00194396">
        <w:t xml:space="preserve">A Principal Investigator may only apply for the Set-Aside Funds within his/her Cooperative Agreement award. Set-Aside Funds may only be used for </w:t>
      </w:r>
      <w:r w:rsidR="00B75224">
        <w:t xml:space="preserve">collaborative </w:t>
      </w:r>
      <w:r w:rsidRPr="00194396">
        <w:t>projects that complement</w:t>
      </w:r>
      <w:r w:rsidR="00B75224">
        <w:t xml:space="preserve"> and expand</w:t>
      </w:r>
      <w:r w:rsidRPr="00194396">
        <w:t xml:space="preserve"> the scope of the Cooperative Agreement award and abide by the terms and conditions section of the parent U01</w:t>
      </w:r>
      <w:r w:rsidR="002B6677">
        <w:t xml:space="preserve"> or U24</w:t>
      </w:r>
      <w:r w:rsidRPr="00194396">
        <w:t xml:space="preserve"> award. The applications for the release of Set-Aside Funds are reviewed by the SC at their </w:t>
      </w:r>
      <w:r w:rsidR="002B6677">
        <w:t>quarterly</w:t>
      </w:r>
      <w:r w:rsidRPr="00194396">
        <w:t xml:space="preserve"> meetings</w:t>
      </w:r>
      <w:r w:rsidR="005A6588">
        <w:t>.</w:t>
      </w:r>
    </w:p>
    <w:p w14:paraId="2674D9E4" w14:textId="58AC4042" w:rsidR="00B75224" w:rsidRDefault="00B75224" w:rsidP="00B75224">
      <w:pPr>
        <w:spacing w:line="240" w:lineRule="auto"/>
      </w:pPr>
      <w:r>
        <w:t>Collaborative projects could be:</w:t>
      </w:r>
    </w:p>
    <w:p w14:paraId="6BD7C74F" w14:textId="77777777" w:rsidR="00B75224" w:rsidRDefault="00B75224" w:rsidP="00B75224">
      <w:pPr>
        <w:pStyle w:val="ListParagraph"/>
        <w:numPr>
          <w:ilvl w:val="0"/>
          <w:numId w:val="10"/>
        </w:numPr>
        <w:spacing w:line="240" w:lineRule="auto"/>
      </w:pPr>
      <w:r>
        <w:t>Between/among ITCR investigators</w:t>
      </w:r>
    </w:p>
    <w:p w14:paraId="5006067A" w14:textId="77777777" w:rsidR="00B75224" w:rsidRDefault="00B75224" w:rsidP="00B75224">
      <w:pPr>
        <w:pStyle w:val="ListParagraph"/>
        <w:numPr>
          <w:ilvl w:val="1"/>
          <w:numId w:val="10"/>
        </w:numPr>
        <w:spacing w:line="240" w:lineRule="auto"/>
      </w:pPr>
      <w:r>
        <w:t>If multiple awards request release of their set aside funds for one multi-site collaborative project, each team must submit a proposal</w:t>
      </w:r>
    </w:p>
    <w:p w14:paraId="12335C00" w14:textId="77777777" w:rsidR="00B75224" w:rsidRDefault="00B75224" w:rsidP="00B75224">
      <w:pPr>
        <w:pStyle w:val="ListParagraph"/>
        <w:numPr>
          <w:ilvl w:val="0"/>
          <w:numId w:val="10"/>
        </w:numPr>
        <w:spacing w:line="240" w:lineRule="auto"/>
      </w:pPr>
      <w:r>
        <w:t>Between ITCR members and non-ITCR parties</w:t>
      </w:r>
    </w:p>
    <w:p w14:paraId="575D3222" w14:textId="77777777" w:rsidR="00B75224" w:rsidRPr="00B220B3" w:rsidRDefault="00B75224" w:rsidP="00B75224">
      <w:pPr>
        <w:pStyle w:val="ListParagraph"/>
        <w:spacing w:line="240" w:lineRule="auto"/>
        <w:rPr>
          <w:sz w:val="10"/>
          <w:szCs w:val="10"/>
        </w:rPr>
      </w:pPr>
    </w:p>
    <w:p w14:paraId="6079BF0D" w14:textId="6CA5A8CC" w:rsidR="00B75224" w:rsidRDefault="00B75224" w:rsidP="00B75224">
      <w:pPr>
        <w:pStyle w:val="ListParagraph"/>
        <w:numPr>
          <w:ilvl w:val="0"/>
          <w:numId w:val="10"/>
        </w:numPr>
        <w:spacing w:line="240" w:lineRule="auto"/>
      </w:pPr>
      <w:r>
        <w:t xml:space="preserve">For the release of one year of set aside funds </w:t>
      </w:r>
    </w:p>
    <w:p w14:paraId="2D591CCB" w14:textId="2D54B1E0" w:rsidR="00B75224" w:rsidRDefault="00B75224" w:rsidP="00B75224">
      <w:pPr>
        <w:pStyle w:val="ListParagraph"/>
        <w:numPr>
          <w:ilvl w:val="0"/>
          <w:numId w:val="10"/>
        </w:numPr>
        <w:spacing w:line="240" w:lineRule="auto"/>
      </w:pPr>
      <w:r>
        <w:t xml:space="preserve">For the release of </w:t>
      </w:r>
      <w:r w:rsidR="00BD1DAB">
        <w:t xml:space="preserve">up to two </w:t>
      </w:r>
      <w:r>
        <w:t>years of set aside funds</w:t>
      </w:r>
    </w:p>
    <w:p w14:paraId="7EDC9818" w14:textId="2538ACAD" w:rsidR="00FD6DB5" w:rsidRDefault="00BD1DAB" w:rsidP="00FD6DB5">
      <w:pPr>
        <w:pStyle w:val="ListParagraph"/>
        <w:numPr>
          <w:ilvl w:val="1"/>
          <w:numId w:val="10"/>
        </w:numPr>
        <w:spacing w:line="240" w:lineRule="auto"/>
      </w:pPr>
      <w:r>
        <w:t>Two</w:t>
      </w:r>
      <w:r w:rsidR="00B75224">
        <w:t>-year projects are subject to annual approval by verifying success in annual progress reports (RPPRs)</w:t>
      </w:r>
    </w:p>
    <w:p w14:paraId="59BB683E" w14:textId="285D36E9" w:rsidR="000D290B" w:rsidRPr="00194396" w:rsidRDefault="000D290B" w:rsidP="00EE476A">
      <w:pPr>
        <w:spacing w:line="240" w:lineRule="auto"/>
      </w:pPr>
      <w:r>
        <w:t xml:space="preserve">Set-aside funds may be allocated as appropriate to </w:t>
      </w:r>
      <w:r w:rsidR="007C08D1">
        <w:t xml:space="preserve">support </w:t>
      </w:r>
      <w:r>
        <w:t>the collaborative project requirements. For example, they may be fully or partially sub</w:t>
      </w:r>
      <w:r w:rsidR="007C08D1">
        <w:t>-</w:t>
      </w:r>
      <w:r>
        <w:t xml:space="preserve">awarded to the collaborator or they may stay on the parent award.  </w:t>
      </w:r>
    </w:p>
    <w:p w14:paraId="355E2412" w14:textId="77777777" w:rsidR="00194396" w:rsidRPr="00194396" w:rsidRDefault="00DF5E04" w:rsidP="005A6588">
      <w:pPr>
        <w:spacing w:line="240" w:lineRule="auto"/>
        <w:rPr>
          <w:b/>
        </w:rPr>
      </w:pPr>
      <w:bookmarkStart w:id="18" w:name="_Toc83521991"/>
      <w:bookmarkStart w:id="19" w:name="_Toc211933201"/>
      <w:bookmarkStart w:id="20" w:name="_Toc272404346"/>
      <w:bookmarkStart w:id="21" w:name="_Toc304283404"/>
      <w:bookmarkStart w:id="22" w:name="_Toc441830502"/>
      <w:bookmarkEnd w:id="18"/>
      <w:r>
        <w:rPr>
          <w:b/>
        </w:rPr>
        <w:t>1.2</w:t>
      </w:r>
      <w:r w:rsidR="00194396" w:rsidRPr="00194396">
        <w:rPr>
          <w:b/>
        </w:rPr>
        <w:tab/>
        <w:t>Application Requirements for Release of Set-Aside Funds</w:t>
      </w:r>
      <w:bookmarkEnd w:id="19"/>
      <w:bookmarkEnd w:id="20"/>
      <w:bookmarkEnd w:id="21"/>
      <w:bookmarkEnd w:id="22"/>
      <w:r w:rsidR="00194396" w:rsidRPr="00194396">
        <w:rPr>
          <w:b/>
        </w:rPr>
        <w:t xml:space="preserve"> </w:t>
      </w:r>
    </w:p>
    <w:p w14:paraId="525EABA6" w14:textId="25247520" w:rsidR="00A90CFB" w:rsidRDefault="00194396" w:rsidP="005A6588">
      <w:pPr>
        <w:spacing w:line="240" w:lineRule="auto"/>
      </w:pPr>
      <w:r w:rsidRPr="00194396">
        <w:t>The proposal for use of Set-Aside Funds must follow the NIH Format, as used in PHS Form 398 (</w:t>
      </w:r>
      <w:hyperlink r:id="rId5" w:history="1">
        <w:r w:rsidRPr="00194396">
          <w:rPr>
            <w:rStyle w:val="Hyperlink"/>
          </w:rPr>
          <w:t>Set-Aside Funds Application</w:t>
        </w:r>
      </w:hyperlink>
      <w:r w:rsidRPr="00194396">
        <w:t xml:space="preserve">).  </w:t>
      </w:r>
      <w:r w:rsidR="00A90CFB">
        <w:t>The proposal should be organized and submitted as follows:</w:t>
      </w:r>
    </w:p>
    <w:p w14:paraId="02AE21E6" w14:textId="7AE78FC4" w:rsidR="00A90CFB" w:rsidRDefault="00A90CFB" w:rsidP="002D06CA">
      <w:pPr>
        <w:pStyle w:val="ListParagraph"/>
        <w:numPr>
          <w:ilvl w:val="0"/>
          <w:numId w:val="11"/>
        </w:numPr>
        <w:spacing w:line="240" w:lineRule="auto"/>
      </w:pPr>
      <w:r w:rsidRPr="0001071A">
        <w:t>Title Page</w:t>
      </w:r>
      <w:r w:rsidR="0081275D">
        <w:t>,</w:t>
      </w:r>
      <w:r w:rsidRPr="0001071A">
        <w:t xml:space="preserve"> Description (Abstract), Performance Sites, and Key Personnel</w:t>
      </w:r>
      <w:r w:rsidR="0081275D">
        <w:t xml:space="preserve">, </w:t>
      </w:r>
      <w:proofErr w:type="spellStart"/>
      <w:r w:rsidRPr="0001071A">
        <w:t>B</w:t>
      </w:r>
      <w:r w:rsidR="00F66266">
        <w:t>iosketches</w:t>
      </w:r>
      <w:proofErr w:type="spellEnd"/>
      <w:r w:rsidR="00F66266">
        <w:t xml:space="preserve"> </w:t>
      </w:r>
      <w:r w:rsidRPr="0001071A">
        <w:t>of key researchers involved.</w:t>
      </w:r>
    </w:p>
    <w:p w14:paraId="5FBFF409" w14:textId="547324B1" w:rsidR="0081275D" w:rsidRPr="0081275D" w:rsidRDefault="0081275D" w:rsidP="002D06CA">
      <w:pPr>
        <w:numPr>
          <w:ilvl w:val="0"/>
          <w:numId w:val="11"/>
        </w:numPr>
        <w:spacing w:line="240" w:lineRule="auto"/>
      </w:pPr>
      <w:r w:rsidRPr="00A14F74">
        <w:lastRenderedPageBreak/>
        <w:t>Specific Aims</w:t>
      </w:r>
      <w:r w:rsidRPr="0081275D">
        <w:t xml:space="preserve">, including </w:t>
      </w:r>
      <w:r w:rsidRPr="00B53583">
        <w:t xml:space="preserve">a summary of the proposed collaborative </w:t>
      </w:r>
      <w:r w:rsidRPr="000E63CD">
        <w:t xml:space="preserve">activity and how it relates to </w:t>
      </w:r>
      <w:r w:rsidRPr="007B03D6">
        <w:t xml:space="preserve">the aims of </w:t>
      </w:r>
      <w:r w:rsidRPr="0081275D">
        <w:t>the parent grant.</w:t>
      </w:r>
      <w:r w:rsidR="00C8017A">
        <w:t xml:space="preserve"> Members of the Steering Committee do not have access to the parent application, so the set-aside proposal should be clear on the scope of the parent project and how the collaborative project complements and is distinct from those activities. </w:t>
      </w:r>
    </w:p>
    <w:p w14:paraId="02861F09" w14:textId="63F8B837" w:rsidR="0081275D" w:rsidRDefault="0081275D" w:rsidP="002D06CA">
      <w:pPr>
        <w:pStyle w:val="ListParagraph"/>
        <w:numPr>
          <w:ilvl w:val="1"/>
          <w:numId w:val="11"/>
        </w:numPr>
        <w:spacing w:line="240" w:lineRule="auto"/>
      </w:pPr>
      <w:r>
        <w:t>Research Plan cannot exceed 6 pages and must address the review criteria defined</w:t>
      </w:r>
      <w:r w:rsidR="00F34F1D">
        <w:t xml:space="preserve"> </w:t>
      </w:r>
      <w:r w:rsidR="007B03D6">
        <w:t>in Section 1.3</w:t>
      </w:r>
      <w:r w:rsidR="00B220B3">
        <w:t xml:space="preserve">, as well as </w:t>
      </w:r>
      <w:r w:rsidR="004B05C0">
        <w:t>include a timeline and milestone plan.</w:t>
      </w:r>
    </w:p>
    <w:p w14:paraId="3983AA19" w14:textId="77777777" w:rsidR="00B53583" w:rsidRDefault="0081275D" w:rsidP="002D06CA">
      <w:pPr>
        <w:numPr>
          <w:ilvl w:val="0"/>
          <w:numId w:val="11"/>
        </w:numPr>
        <w:spacing w:line="240" w:lineRule="auto"/>
      </w:pPr>
      <w:r w:rsidRPr="00A14F74">
        <w:t>Letters of Support</w:t>
      </w:r>
      <w:r w:rsidRPr="0081275D">
        <w:t xml:space="preserve">, </w:t>
      </w:r>
      <w:r w:rsidRPr="00B53583">
        <w:t>including letters of commitment from collaborators.</w:t>
      </w:r>
    </w:p>
    <w:p w14:paraId="158D3118" w14:textId="1FB834AC" w:rsidR="00B53583" w:rsidRDefault="00B53583" w:rsidP="002D06CA">
      <w:pPr>
        <w:numPr>
          <w:ilvl w:val="0"/>
          <w:numId w:val="11"/>
        </w:numPr>
        <w:spacing w:line="240" w:lineRule="auto"/>
      </w:pPr>
      <w:r w:rsidRPr="0001071A">
        <w:t>Budget Page</w:t>
      </w:r>
      <w:r w:rsidR="00BA1FF3">
        <w:t>, including a</w:t>
      </w:r>
      <w:r w:rsidRPr="0001071A">
        <w:t xml:space="preserve">dequate budget justification for direct costs. </w:t>
      </w:r>
      <w:r w:rsidRPr="00194396">
        <w:t xml:space="preserve">The budget cannot exceed the allocated set-aside </w:t>
      </w:r>
      <w:r>
        <w:t>funds</w:t>
      </w:r>
      <w:r w:rsidRPr="00194396">
        <w:t xml:space="preserve"> for the project</w:t>
      </w:r>
      <w:r>
        <w:t xml:space="preserve"> and must comply with </w:t>
      </w:r>
      <w:hyperlink r:id="rId6" w:history="1">
        <w:r w:rsidRPr="00B53583">
          <w:rPr>
            <w:rStyle w:val="Hyperlink"/>
          </w:rPr>
          <w:t>NIH policies for allowable costs</w:t>
        </w:r>
      </w:hyperlink>
      <w:r>
        <w:t xml:space="preserve">. </w:t>
      </w:r>
    </w:p>
    <w:p w14:paraId="59E8CB7A" w14:textId="5AB0A43B" w:rsidR="00194396" w:rsidRPr="00194396" w:rsidRDefault="00B53583" w:rsidP="005A6588">
      <w:pPr>
        <w:spacing w:line="240" w:lineRule="auto"/>
      </w:pPr>
      <w:r w:rsidRPr="00194396">
        <w:t>Electronic copies of the proposal, signed by an Authorized Institutional Official, should be submitted to the NCI Program Director assigned to the</w:t>
      </w:r>
      <w:r w:rsidR="00343D9B">
        <w:t xml:space="preserve"> parent</w:t>
      </w:r>
      <w:r w:rsidRPr="00194396">
        <w:t xml:space="preserve"> </w:t>
      </w:r>
      <w:r>
        <w:t>ITCR</w:t>
      </w:r>
      <w:r w:rsidRPr="00194396">
        <w:t xml:space="preserve"> U01</w:t>
      </w:r>
      <w:r>
        <w:t>/U24</w:t>
      </w:r>
      <w:r w:rsidRPr="00194396">
        <w:t xml:space="preserve"> grant </w:t>
      </w:r>
      <w:r>
        <w:t>as well as to the ITCR Program Coordinator(s)</w:t>
      </w:r>
      <w:r w:rsidR="004B05C0">
        <w:t xml:space="preserve"> and the Executive Secretary of the Steering Committee</w:t>
      </w:r>
      <w:r w:rsidRPr="00194396">
        <w:t>.</w:t>
      </w:r>
    </w:p>
    <w:p w14:paraId="52D3007B" w14:textId="77777777" w:rsidR="00194396" w:rsidRPr="00194396" w:rsidRDefault="00DF5E04" w:rsidP="005A6588">
      <w:pPr>
        <w:spacing w:line="240" w:lineRule="auto"/>
        <w:rPr>
          <w:b/>
        </w:rPr>
      </w:pPr>
      <w:bookmarkStart w:id="23" w:name="_Toc211933203"/>
      <w:bookmarkStart w:id="24" w:name="_Toc272404348"/>
      <w:bookmarkStart w:id="25" w:name="_Toc304283406"/>
      <w:bookmarkStart w:id="26" w:name="_Toc441830503"/>
      <w:r>
        <w:rPr>
          <w:b/>
        </w:rPr>
        <w:t>1.3</w:t>
      </w:r>
      <w:r w:rsidR="00194396" w:rsidRPr="00194396">
        <w:rPr>
          <w:b/>
        </w:rPr>
        <w:tab/>
        <w:t>Review Criteria</w:t>
      </w:r>
      <w:bookmarkEnd w:id="23"/>
      <w:bookmarkEnd w:id="24"/>
      <w:bookmarkEnd w:id="25"/>
      <w:bookmarkEnd w:id="26"/>
    </w:p>
    <w:p w14:paraId="03C63D83" w14:textId="0BAE220F" w:rsidR="00194396" w:rsidRPr="00194396" w:rsidRDefault="002B6677" w:rsidP="005A6588">
      <w:pPr>
        <w:spacing w:line="240" w:lineRule="auto"/>
      </w:pPr>
      <w:r>
        <w:t>ITCR investigators</w:t>
      </w:r>
      <w:r w:rsidR="00194396" w:rsidRPr="00194396">
        <w:t xml:space="preserve"> are encouraged to </w:t>
      </w:r>
      <w:r w:rsidR="005A6588">
        <w:t xml:space="preserve">propose </w:t>
      </w:r>
      <w:r w:rsidR="00B14DEF">
        <w:t>activities that enhance the utility</w:t>
      </w:r>
      <w:r w:rsidR="00C8017A">
        <w:t>, adoption,</w:t>
      </w:r>
      <w:r w:rsidR="00B14DEF">
        <w:t xml:space="preserve"> and/or interoperability of the informatics technology being supported through the award. These expansion activities are intended to further the impact of the technology that is the subject of the award. </w:t>
      </w:r>
      <w:r w:rsidR="00194396" w:rsidRPr="00194396">
        <w:t>Review criteria for release of Set-Aside Funds are based on</w:t>
      </w:r>
      <w:r w:rsidR="00FC1EE1">
        <w:t xml:space="preserve"> </w:t>
      </w:r>
      <w:r w:rsidR="00194396" w:rsidRPr="00194396">
        <w:t>the following</w:t>
      </w:r>
      <w:r w:rsidR="00FC1EE1">
        <w:t xml:space="preserve"> considerations</w:t>
      </w:r>
      <w:r w:rsidR="00194396" w:rsidRPr="00194396">
        <w:t>:</w:t>
      </w:r>
    </w:p>
    <w:p w14:paraId="6732815C" w14:textId="77777777" w:rsidR="002B6677" w:rsidRDefault="00207D1C" w:rsidP="00A342A7">
      <w:pPr>
        <w:numPr>
          <w:ilvl w:val="0"/>
          <w:numId w:val="3"/>
        </w:numPr>
        <w:spacing w:after="60" w:line="240" w:lineRule="auto"/>
      </w:pPr>
      <w:r>
        <w:t>Significance</w:t>
      </w:r>
    </w:p>
    <w:p w14:paraId="17999E29" w14:textId="086C2446" w:rsidR="00207D1C" w:rsidRDefault="00991DF1" w:rsidP="00A342A7">
      <w:pPr>
        <w:numPr>
          <w:ilvl w:val="1"/>
          <w:numId w:val="3"/>
        </w:numPr>
        <w:spacing w:after="60" w:line="240" w:lineRule="auto"/>
      </w:pPr>
      <w:r>
        <w:t xml:space="preserve">Potential impact of the proposed collaboration to </w:t>
      </w:r>
      <w:r w:rsidR="00BD1DAB">
        <w:t xml:space="preserve">each collaborating unit and more broadly to advancing </w:t>
      </w:r>
      <w:r>
        <w:t>cancer research</w:t>
      </w:r>
    </w:p>
    <w:p w14:paraId="7B554868" w14:textId="235F45C7" w:rsidR="003B76AD" w:rsidRDefault="003B76AD" w:rsidP="00A342A7">
      <w:pPr>
        <w:numPr>
          <w:ilvl w:val="1"/>
          <w:numId w:val="3"/>
        </w:numPr>
        <w:spacing w:after="60" w:line="240" w:lineRule="auto"/>
      </w:pPr>
      <w:r>
        <w:t xml:space="preserve">How the proposed work fulfills the goals of ITCR to enhance </w:t>
      </w:r>
      <w:r w:rsidR="003D1D28">
        <w:t xml:space="preserve">the </w:t>
      </w:r>
      <w:r w:rsidR="00BD1DAB">
        <w:t xml:space="preserve">utility and/or </w:t>
      </w:r>
      <w:r>
        <w:t>interoperability of informatics tools and resources</w:t>
      </w:r>
      <w:r w:rsidR="00C8017A">
        <w:t xml:space="preserve"> </w:t>
      </w:r>
    </w:p>
    <w:p w14:paraId="11C7C2DB" w14:textId="1904A455" w:rsidR="003B76AD" w:rsidRDefault="003B76AD" w:rsidP="00A342A7">
      <w:pPr>
        <w:numPr>
          <w:ilvl w:val="1"/>
          <w:numId w:val="3"/>
        </w:numPr>
        <w:spacing w:after="60" w:line="240" w:lineRule="auto"/>
      </w:pPr>
      <w:r>
        <w:t xml:space="preserve">Whether the proposed work will enhance the goals of the parent </w:t>
      </w:r>
      <w:r w:rsidR="00BD1DAB">
        <w:t>award</w:t>
      </w:r>
    </w:p>
    <w:p w14:paraId="378B15D0" w14:textId="77777777" w:rsidR="00207D1C" w:rsidRDefault="00207D1C" w:rsidP="00A342A7">
      <w:pPr>
        <w:numPr>
          <w:ilvl w:val="0"/>
          <w:numId w:val="3"/>
        </w:numPr>
        <w:spacing w:after="60" w:line="240" w:lineRule="auto"/>
      </w:pPr>
      <w:r>
        <w:t>Innovation</w:t>
      </w:r>
    </w:p>
    <w:p w14:paraId="6DD0A6A0" w14:textId="36925A10" w:rsidR="003B76AD" w:rsidRDefault="003B76AD" w:rsidP="00A342A7">
      <w:pPr>
        <w:numPr>
          <w:ilvl w:val="1"/>
          <w:numId w:val="3"/>
        </w:numPr>
        <w:spacing w:after="60" w:line="240" w:lineRule="auto"/>
      </w:pPr>
      <w:r>
        <w:t xml:space="preserve">The novelty or uniqueness of the collaboration and </w:t>
      </w:r>
      <w:r w:rsidR="001D57FE">
        <w:t xml:space="preserve">how </w:t>
      </w:r>
      <w:r>
        <w:t xml:space="preserve">the collaboration </w:t>
      </w:r>
      <w:r w:rsidR="001D57FE">
        <w:t xml:space="preserve">will </w:t>
      </w:r>
      <w:r>
        <w:t>address unmet needs</w:t>
      </w:r>
    </w:p>
    <w:p w14:paraId="78952EB3" w14:textId="77777777" w:rsidR="00207D1C" w:rsidRDefault="00207D1C" w:rsidP="00A342A7">
      <w:pPr>
        <w:numPr>
          <w:ilvl w:val="0"/>
          <w:numId w:val="3"/>
        </w:numPr>
        <w:spacing w:after="60" w:line="240" w:lineRule="auto"/>
      </w:pPr>
      <w:r>
        <w:t>Approach</w:t>
      </w:r>
    </w:p>
    <w:p w14:paraId="2173E1A4" w14:textId="79FDFEB1" w:rsidR="0076726A" w:rsidRDefault="0076726A" w:rsidP="0076726A">
      <w:pPr>
        <w:numPr>
          <w:ilvl w:val="1"/>
          <w:numId w:val="3"/>
        </w:numPr>
        <w:spacing w:after="60" w:line="240" w:lineRule="auto"/>
      </w:pPr>
      <w:r>
        <w:t>Describe a well-reasoned and appropriate strategy to accomplish the aims of the project, including alternative strategies and plans for benchmarking and user testing as appropriate.</w:t>
      </w:r>
    </w:p>
    <w:p w14:paraId="699E0F76" w14:textId="1D8E3520" w:rsidR="00BD1DAB" w:rsidRDefault="00BD1DAB" w:rsidP="0076726A">
      <w:pPr>
        <w:numPr>
          <w:ilvl w:val="1"/>
          <w:numId w:val="3"/>
        </w:numPr>
        <w:spacing w:after="60" w:line="240" w:lineRule="auto"/>
      </w:pPr>
      <w:r>
        <w:t xml:space="preserve">Provide sufficient details regarding the approach </w:t>
      </w:r>
      <w:r w:rsidR="000D290B">
        <w:t xml:space="preserve">to allow reviewers to assess the appropriateness and feasibility of planned activities. </w:t>
      </w:r>
    </w:p>
    <w:p w14:paraId="0E2D7C7F" w14:textId="432A2166" w:rsidR="00B814C8" w:rsidRDefault="004B05C0" w:rsidP="00A342A7">
      <w:pPr>
        <w:numPr>
          <w:ilvl w:val="1"/>
          <w:numId w:val="3"/>
        </w:numPr>
        <w:spacing w:after="60" w:line="240" w:lineRule="auto"/>
      </w:pPr>
      <w:r>
        <w:t xml:space="preserve">Include </w:t>
      </w:r>
      <w:r w:rsidR="00B814C8">
        <w:t>a sound milestone plan</w:t>
      </w:r>
      <w:r w:rsidR="000D290B">
        <w:t xml:space="preserve"> and success criteria.</w:t>
      </w:r>
    </w:p>
    <w:p w14:paraId="020DC42B" w14:textId="397EE93E" w:rsidR="00B814C8" w:rsidRPr="00194396" w:rsidRDefault="00B814C8" w:rsidP="00A342A7">
      <w:pPr>
        <w:numPr>
          <w:ilvl w:val="1"/>
          <w:numId w:val="3"/>
        </w:numPr>
        <w:spacing w:after="60" w:line="240" w:lineRule="auto"/>
      </w:pPr>
      <w:r w:rsidRPr="00194396">
        <w:t>Provide a realistic scope of work, given the time and budget requested</w:t>
      </w:r>
      <w:r w:rsidR="0006580A">
        <w:t xml:space="preserve">. Use of funds must be in line with </w:t>
      </w:r>
      <w:hyperlink r:id="rId7" w:history="1">
        <w:r w:rsidR="0006580A" w:rsidRPr="0006580A">
          <w:rPr>
            <w:rStyle w:val="Hyperlink"/>
          </w:rPr>
          <w:t>NIH policy</w:t>
        </w:r>
      </w:hyperlink>
      <w:r w:rsidR="0006580A">
        <w:t xml:space="preserve">. </w:t>
      </w:r>
    </w:p>
    <w:p w14:paraId="652B69A7" w14:textId="01F64CB2" w:rsidR="00B814C8" w:rsidRDefault="00B814C8" w:rsidP="00A342A7">
      <w:pPr>
        <w:numPr>
          <w:ilvl w:val="1"/>
          <w:numId w:val="3"/>
        </w:numPr>
        <w:spacing w:after="60" w:line="240" w:lineRule="auto"/>
      </w:pPr>
      <w:r w:rsidRPr="00194396">
        <w:t>Clearly document the contributions of each of the</w:t>
      </w:r>
      <w:r w:rsidR="00CE3507">
        <w:t xml:space="preserve"> participating collaborative units</w:t>
      </w:r>
      <w:r w:rsidRPr="00194396">
        <w:t xml:space="preserve"> and individual researchers.  </w:t>
      </w:r>
    </w:p>
    <w:p w14:paraId="4D81292D" w14:textId="7B2EE823" w:rsidR="002B6677" w:rsidRDefault="00B220B3" w:rsidP="00A342A7">
      <w:pPr>
        <w:numPr>
          <w:ilvl w:val="0"/>
          <w:numId w:val="3"/>
        </w:numPr>
        <w:spacing w:after="60" w:line="240" w:lineRule="auto"/>
      </w:pPr>
      <w:r>
        <w:t>Collaborative Team</w:t>
      </w:r>
    </w:p>
    <w:p w14:paraId="6F157757" w14:textId="448B02B0" w:rsidR="00B814C8" w:rsidRDefault="00B814C8" w:rsidP="00A342A7">
      <w:pPr>
        <w:numPr>
          <w:ilvl w:val="1"/>
          <w:numId w:val="3"/>
        </w:numPr>
        <w:spacing w:after="60" w:line="240" w:lineRule="auto"/>
      </w:pPr>
      <w:r w:rsidRPr="00194396">
        <w:t>The expertise of the proposed research/scientific team</w:t>
      </w:r>
      <w:r w:rsidR="002D06CA">
        <w:t xml:space="preserve"> is appropriate</w:t>
      </w:r>
      <w:r w:rsidRPr="00194396">
        <w:t xml:space="preserve"> to conduct and achieve the goals of the collaborative </w:t>
      </w:r>
      <w:r>
        <w:t xml:space="preserve">activities. </w:t>
      </w:r>
    </w:p>
    <w:p w14:paraId="25903633" w14:textId="42998514" w:rsidR="00FC1EE1" w:rsidRDefault="00FC1EE1" w:rsidP="00A342A7">
      <w:pPr>
        <w:numPr>
          <w:ilvl w:val="1"/>
          <w:numId w:val="3"/>
        </w:numPr>
        <w:spacing w:after="60" w:line="240" w:lineRule="auto"/>
      </w:pPr>
      <w:r w:rsidRPr="00194396">
        <w:lastRenderedPageBreak/>
        <w:t>Investigators and entities they represent must state their willingness to collaborate and share information</w:t>
      </w:r>
    </w:p>
    <w:p w14:paraId="4662751E" w14:textId="77777777" w:rsidR="002D06CA" w:rsidRDefault="002D06CA" w:rsidP="005A6588">
      <w:pPr>
        <w:spacing w:line="240" w:lineRule="auto"/>
        <w:rPr>
          <w:b/>
        </w:rPr>
      </w:pPr>
    </w:p>
    <w:p w14:paraId="2F3C341B" w14:textId="1EBCA714" w:rsidR="00194396" w:rsidRPr="00194396" w:rsidRDefault="005A6588" w:rsidP="005A6588">
      <w:pPr>
        <w:spacing w:line="240" w:lineRule="auto"/>
        <w:rPr>
          <w:b/>
        </w:rPr>
      </w:pPr>
      <w:r>
        <w:rPr>
          <w:b/>
        </w:rPr>
        <w:t xml:space="preserve">2. </w:t>
      </w:r>
      <w:r w:rsidR="00194396" w:rsidRPr="00194396">
        <w:rPr>
          <w:b/>
        </w:rPr>
        <w:t xml:space="preserve"> </w:t>
      </w:r>
      <w:r>
        <w:rPr>
          <w:b/>
        </w:rPr>
        <w:t xml:space="preserve">ITCR </w:t>
      </w:r>
      <w:r w:rsidR="00194396" w:rsidRPr="00194396">
        <w:rPr>
          <w:b/>
        </w:rPr>
        <w:t xml:space="preserve">Steering Committee </w:t>
      </w:r>
      <w:r>
        <w:rPr>
          <w:b/>
        </w:rPr>
        <w:t>Review Process</w:t>
      </w:r>
    </w:p>
    <w:p w14:paraId="33A7B7BE" w14:textId="77777777" w:rsidR="00C1203D" w:rsidRPr="00DF5E04" w:rsidRDefault="005A6588" w:rsidP="005A6588">
      <w:pPr>
        <w:spacing w:line="240" w:lineRule="auto"/>
        <w:rPr>
          <w:b/>
          <w:bCs/>
        </w:rPr>
      </w:pPr>
      <w:r>
        <w:rPr>
          <w:b/>
          <w:bCs/>
        </w:rPr>
        <w:t>2.1</w:t>
      </w:r>
      <w:r w:rsidR="00C1203D" w:rsidRPr="00DF5E04">
        <w:rPr>
          <w:b/>
          <w:bCs/>
        </w:rPr>
        <w:t xml:space="preserve"> </w:t>
      </w:r>
      <w:r w:rsidR="003C30C5" w:rsidRPr="00DF5E04">
        <w:rPr>
          <w:b/>
          <w:bCs/>
        </w:rPr>
        <w:t xml:space="preserve">ITCR </w:t>
      </w:r>
      <w:r w:rsidR="00C1203D" w:rsidRPr="00DF5E04">
        <w:rPr>
          <w:b/>
          <w:bCs/>
        </w:rPr>
        <w:t>Steering Committee Composition</w:t>
      </w:r>
    </w:p>
    <w:p w14:paraId="4440B5E3" w14:textId="16D82127" w:rsidR="003C30C5" w:rsidRDefault="00C1203D" w:rsidP="005A6588">
      <w:pPr>
        <w:spacing w:line="240" w:lineRule="auto"/>
      </w:pPr>
      <w:r>
        <w:t>An ITCR Steering Committee</w:t>
      </w:r>
      <w:r w:rsidR="007F53D5">
        <w:t xml:space="preserve"> (SC)</w:t>
      </w:r>
      <w:r>
        <w:t xml:space="preserve"> will be established for the purpose of reviewing the </w:t>
      </w:r>
      <w:r w:rsidR="007F53D5">
        <w:t xml:space="preserve">collaborative </w:t>
      </w:r>
      <w:r>
        <w:t xml:space="preserve">set-aside proposals. The </w:t>
      </w:r>
      <w:r w:rsidR="007F53D5">
        <w:t>SC</w:t>
      </w:r>
      <w:r>
        <w:t xml:space="preserve"> will be comprised of six ITCR PIs and </w:t>
      </w:r>
      <w:r w:rsidR="007F53D5">
        <w:t>the</w:t>
      </w:r>
      <w:r w:rsidR="0062638C">
        <w:t xml:space="preserve"> NCI Coordinator</w:t>
      </w:r>
      <w:r>
        <w:t>, for a total of seven members. The ITCR PI members will be selected by NCI and will serve a 1-year term</w:t>
      </w:r>
      <w:r w:rsidR="00B220B3">
        <w:t>, with half the committee turning over every six months.</w:t>
      </w:r>
      <w:r>
        <w:t xml:space="preserve"> </w:t>
      </w:r>
      <w:r w:rsidR="003C30C5">
        <w:t xml:space="preserve">The selection of committee members will be based on a diverse representation of scientific expertise, seniority, and gender. </w:t>
      </w:r>
      <w:r w:rsidR="00B220B3">
        <w:t>The</w:t>
      </w:r>
      <w:r w:rsidR="00EC1102">
        <w:t xml:space="preserve"> Chair of the SC, who will not be NCI staff</w:t>
      </w:r>
      <w:r w:rsidR="00B220B3">
        <w:t>, will rotate every meeting</w:t>
      </w:r>
      <w:r w:rsidR="00EC1102">
        <w:t>.</w:t>
      </w:r>
      <w:r w:rsidR="00C86D97">
        <w:t xml:space="preserve"> An NCI Staff Member will serve as the Executive Secretary of the SC and will manage the operations of the committee.  </w:t>
      </w:r>
    </w:p>
    <w:p w14:paraId="018E9258" w14:textId="617C3ACE" w:rsidR="003C30C5" w:rsidRPr="00DF5E04" w:rsidRDefault="005A6588" w:rsidP="005A6588">
      <w:pPr>
        <w:spacing w:line="240" w:lineRule="auto"/>
        <w:rPr>
          <w:b/>
          <w:bCs/>
        </w:rPr>
      </w:pPr>
      <w:proofErr w:type="gramStart"/>
      <w:r>
        <w:rPr>
          <w:b/>
          <w:bCs/>
        </w:rPr>
        <w:t>2.2</w:t>
      </w:r>
      <w:r w:rsidR="00DF5E04" w:rsidRPr="00DF5E04">
        <w:rPr>
          <w:b/>
          <w:bCs/>
        </w:rPr>
        <w:t xml:space="preserve"> </w:t>
      </w:r>
      <w:r w:rsidR="003C30C5" w:rsidRPr="00DF5E04">
        <w:rPr>
          <w:b/>
          <w:bCs/>
        </w:rPr>
        <w:t xml:space="preserve"> ITCR</w:t>
      </w:r>
      <w:proofErr w:type="gramEnd"/>
      <w:r w:rsidR="003C30C5" w:rsidRPr="00DF5E04">
        <w:rPr>
          <w:b/>
          <w:bCs/>
        </w:rPr>
        <w:t xml:space="preserve"> Steering Committee Meeting Schedule</w:t>
      </w:r>
      <w:r w:rsidR="00D102DD">
        <w:rPr>
          <w:b/>
          <w:bCs/>
        </w:rPr>
        <w:t xml:space="preserve"> and Quorum</w:t>
      </w:r>
    </w:p>
    <w:p w14:paraId="19561BB2" w14:textId="7700F475" w:rsidR="00D102DD" w:rsidRDefault="003C30C5" w:rsidP="005A6588">
      <w:pPr>
        <w:spacing w:line="240" w:lineRule="auto"/>
      </w:pPr>
      <w:r>
        <w:t xml:space="preserve">The ITCR Steering Committee will meet </w:t>
      </w:r>
      <w:r w:rsidR="007F53D5">
        <w:t xml:space="preserve">via teleconference </w:t>
      </w:r>
      <w:r>
        <w:t>on a quarterly basis (</w:t>
      </w:r>
      <w:r w:rsidR="00343D9B">
        <w:t>April, July, October, January</w:t>
      </w:r>
      <w:r>
        <w:t xml:space="preserve">). </w:t>
      </w:r>
      <w:r w:rsidR="000E63CD">
        <w:t xml:space="preserve">Meeting dates will be scheduled at the start of each year of service for a given group of SC members. </w:t>
      </w:r>
      <w:r>
        <w:t xml:space="preserve">Proposals will be due 1 month prior to the scheduled meeting date. </w:t>
      </w:r>
      <w:r w:rsidR="00003DD8">
        <w:t xml:space="preserve">Proposals not received by the deadline will be deferred to the next scheduled </w:t>
      </w:r>
      <w:r w:rsidR="007F53D5">
        <w:t>SC</w:t>
      </w:r>
      <w:r w:rsidR="00003DD8">
        <w:t xml:space="preserve"> meeting. </w:t>
      </w:r>
    </w:p>
    <w:p w14:paraId="5590FB61" w14:textId="7B7E20E8" w:rsidR="003C30C5" w:rsidRDefault="00D102DD" w:rsidP="005A6588">
      <w:pPr>
        <w:spacing w:line="240" w:lineRule="auto"/>
      </w:pPr>
      <w:r>
        <w:t>At least five</w:t>
      </w:r>
      <w:r w:rsidR="000E63CD">
        <w:t xml:space="preserve"> of the seven</w:t>
      </w:r>
      <w:r>
        <w:t xml:space="preserve"> SC members must be </w:t>
      </w:r>
      <w:r w:rsidR="000E63CD">
        <w:t xml:space="preserve">in attendance for a regularly-scheduled meeting to proceed. If the Chair is unable to attend, they may delegate Chair responsibilities to another (non-NCI) member. </w:t>
      </w:r>
    </w:p>
    <w:p w14:paraId="3608A809" w14:textId="7034B430" w:rsidR="00003DD8" w:rsidRPr="00DF5E04" w:rsidRDefault="005A6588" w:rsidP="005A6588">
      <w:pPr>
        <w:spacing w:line="240" w:lineRule="auto"/>
        <w:rPr>
          <w:b/>
          <w:bCs/>
        </w:rPr>
      </w:pPr>
      <w:r>
        <w:rPr>
          <w:b/>
          <w:bCs/>
        </w:rPr>
        <w:t>2.3</w:t>
      </w:r>
      <w:r w:rsidR="00DF5E04" w:rsidRPr="00DF5E04">
        <w:rPr>
          <w:b/>
          <w:bCs/>
        </w:rPr>
        <w:t xml:space="preserve"> </w:t>
      </w:r>
      <w:r w:rsidR="00003DD8" w:rsidRPr="00DF5E04">
        <w:rPr>
          <w:b/>
          <w:bCs/>
        </w:rPr>
        <w:t>Review Process</w:t>
      </w:r>
    </w:p>
    <w:p w14:paraId="05232083" w14:textId="2EB3C58B" w:rsidR="00A61BF9" w:rsidRDefault="00C86D97" w:rsidP="001C1631">
      <w:pPr>
        <w:tabs>
          <w:tab w:val="left" w:pos="3870"/>
        </w:tabs>
        <w:spacing w:line="240" w:lineRule="auto"/>
      </w:pPr>
      <w:r>
        <w:t xml:space="preserve">The ITCR SC Executive Secretary, </w:t>
      </w:r>
      <w:r w:rsidR="00F94259">
        <w:t>with input from</w:t>
      </w:r>
      <w:r>
        <w:t xml:space="preserve"> the NCI Coordinator and the PD of the parent grant, will</w:t>
      </w:r>
      <w:r w:rsidRPr="00C86D97">
        <w:t xml:space="preserve"> </w:t>
      </w:r>
      <w:r>
        <w:t>select two ITCR investigators outside of the steering committee to review the set-aside proposal</w:t>
      </w:r>
      <w:r w:rsidR="00003DD8">
        <w:t xml:space="preserve">. </w:t>
      </w:r>
      <w:r w:rsidR="007F53D5">
        <w:t>The</w:t>
      </w:r>
      <w:r w:rsidR="00003DD8">
        <w:t xml:space="preserve"> identity of these reviewers will not be made known to the </w:t>
      </w:r>
      <w:r w:rsidR="007F53D5">
        <w:t>SC</w:t>
      </w:r>
      <w:r w:rsidR="00003DD8">
        <w:t xml:space="preserve">. </w:t>
      </w:r>
      <w:r w:rsidR="00A61BF9">
        <w:t xml:space="preserve">Proposals will be sent out to the external reviewers and to the </w:t>
      </w:r>
      <w:r w:rsidR="007F53D5">
        <w:t>SC</w:t>
      </w:r>
      <w:r w:rsidR="00A61BF9">
        <w:t xml:space="preserve"> members at least three weeks before the review meeting. </w:t>
      </w:r>
      <w:r w:rsidR="00003DD8">
        <w:t xml:space="preserve">Written reviews from the external reviewers will be made available to the ITCR </w:t>
      </w:r>
      <w:r w:rsidR="007F53D5">
        <w:t>SC</w:t>
      </w:r>
      <w:r w:rsidR="00003DD8">
        <w:t xml:space="preserve"> </w:t>
      </w:r>
      <w:r w:rsidR="000D290B">
        <w:t xml:space="preserve">at least </w:t>
      </w:r>
      <w:r w:rsidR="00003DD8">
        <w:t xml:space="preserve">24 hours prior to the review meeting. </w:t>
      </w:r>
      <w:r w:rsidR="00A61BF9">
        <w:t xml:space="preserve">If a </w:t>
      </w:r>
      <w:r w:rsidR="007F53D5">
        <w:t>SC</w:t>
      </w:r>
      <w:r w:rsidR="00A61BF9">
        <w:t xml:space="preserve"> member has a proposal for consideration that round</w:t>
      </w:r>
      <w:r w:rsidR="00882458">
        <w:t>, either as the PI or a collaborating partner</w:t>
      </w:r>
      <w:r w:rsidR="00A61BF9">
        <w:t xml:space="preserve">, they will recuse themselves from review of that proposal (only); however, they will participate in the review of other proposals that round. </w:t>
      </w:r>
    </w:p>
    <w:p w14:paraId="2FA300C1" w14:textId="3F86B847" w:rsidR="0078027C" w:rsidRDefault="00A61BF9" w:rsidP="005A6588">
      <w:pPr>
        <w:spacing w:line="240" w:lineRule="auto"/>
      </w:pPr>
      <w:r>
        <w:t>The Program Director (PD) assigned to the parent award of the applicant includes the review of the collaborative project application on the agenda of the Steering Committee teleconference. At the beginning of the review of the application by the SC, the PD provides a summary of the collaborative project objectives and approach to the SC followed by the comments and recommendation of the non-SC member ITCR reviewers</w:t>
      </w:r>
      <w:r w:rsidR="007F53D5">
        <w:t>,</w:t>
      </w:r>
      <w:r>
        <w:t xml:space="preserve"> then the collaborative project application is open for discussion by the full SC. At the end of the discussion, the </w:t>
      </w:r>
      <w:r w:rsidR="00873702">
        <w:t>Chair</w:t>
      </w:r>
      <w:r>
        <w:t xml:space="preserve"> seeks a motion from the SC members participating in the teleconference</w:t>
      </w:r>
      <w:r w:rsidRPr="00FB4FAE">
        <w:t xml:space="preserve"> </w:t>
      </w:r>
      <w:r>
        <w:t xml:space="preserve">with </w:t>
      </w:r>
      <w:r w:rsidR="00DF5E04">
        <w:t xml:space="preserve">one of the four recommendations: </w:t>
      </w:r>
      <w:r>
        <w:t xml:space="preserve"> </w:t>
      </w:r>
    </w:p>
    <w:p w14:paraId="1B60CAAD" w14:textId="09E1139B" w:rsidR="0078027C" w:rsidRDefault="0078027C" w:rsidP="009371F6">
      <w:pPr>
        <w:pStyle w:val="ListParagraph"/>
        <w:numPr>
          <w:ilvl w:val="0"/>
          <w:numId w:val="14"/>
        </w:numPr>
        <w:spacing w:line="240" w:lineRule="auto"/>
      </w:pPr>
      <w:r w:rsidRPr="0024159B">
        <w:rPr>
          <w:u w:val="single"/>
        </w:rPr>
        <w:t>Approve</w:t>
      </w:r>
      <w:r w:rsidR="00A342A7">
        <w:rPr>
          <w:u w:val="single"/>
        </w:rPr>
        <w:t xml:space="preserve"> As Written</w:t>
      </w:r>
      <w:r>
        <w:t xml:space="preserve">: The committee recommends </w:t>
      </w:r>
      <w:r w:rsidR="00DF5E04">
        <w:t>approval of the collaborative project as written</w:t>
      </w:r>
    </w:p>
    <w:p w14:paraId="6B4C0B2A" w14:textId="57EBB39D" w:rsidR="0078027C" w:rsidRDefault="0078027C" w:rsidP="009371F6">
      <w:pPr>
        <w:pStyle w:val="ListParagraph"/>
        <w:numPr>
          <w:ilvl w:val="0"/>
          <w:numId w:val="14"/>
        </w:numPr>
        <w:spacing w:line="240" w:lineRule="auto"/>
      </w:pPr>
      <w:r w:rsidRPr="0024159B">
        <w:rPr>
          <w:u w:val="single"/>
        </w:rPr>
        <w:t>Approve with Minor Modifications</w:t>
      </w:r>
      <w:r w:rsidR="00DF5E04">
        <w:t>:</w:t>
      </w:r>
      <w:r w:rsidR="00B220B3">
        <w:t xml:space="preserve"> Investigators are asked to return their proposal with modifications within 2 weeks.</w:t>
      </w:r>
      <w:r w:rsidR="00DF5E04">
        <w:t xml:space="preserve"> Modifications </w:t>
      </w:r>
      <w:r w:rsidR="00A342A7">
        <w:t>are</w:t>
      </w:r>
      <w:r w:rsidR="00DF5E04">
        <w:t xml:space="preserve"> reviewed by the</w:t>
      </w:r>
      <w:r w:rsidR="00A342A7">
        <w:t xml:space="preserve"> Program Coordinator and</w:t>
      </w:r>
      <w:r w:rsidR="00DF5E04">
        <w:t xml:space="preserve"> PD of the parent grant </w:t>
      </w:r>
      <w:r w:rsidR="00A342A7">
        <w:t>for</w:t>
      </w:r>
      <w:r w:rsidR="00DF5E04">
        <w:t xml:space="preserve"> approval</w:t>
      </w:r>
    </w:p>
    <w:p w14:paraId="278B3FB2" w14:textId="106960FD" w:rsidR="00B914A0" w:rsidRDefault="00A342A7" w:rsidP="009371F6">
      <w:pPr>
        <w:pStyle w:val="ListParagraph"/>
        <w:numPr>
          <w:ilvl w:val="0"/>
          <w:numId w:val="14"/>
        </w:numPr>
        <w:spacing w:line="240" w:lineRule="auto"/>
      </w:pPr>
      <w:r>
        <w:rPr>
          <w:u w:val="single"/>
        </w:rPr>
        <w:lastRenderedPageBreak/>
        <w:t>Requires</w:t>
      </w:r>
      <w:r w:rsidR="0078027C" w:rsidRPr="0024159B">
        <w:rPr>
          <w:u w:val="single"/>
        </w:rPr>
        <w:t xml:space="preserve"> Modifications</w:t>
      </w:r>
      <w:r w:rsidR="00B220B3">
        <w:rPr>
          <w:u w:val="single"/>
        </w:rPr>
        <w:t xml:space="preserve"> and Additional Review</w:t>
      </w:r>
      <w:r w:rsidR="00DF5E04">
        <w:t xml:space="preserve">: </w:t>
      </w:r>
      <w:r w:rsidR="00B220B3">
        <w:t xml:space="preserve">Investigators are asked to return their proposal with modifications within 3 weeks. </w:t>
      </w:r>
      <w:r w:rsidR="00DF5E04">
        <w:t xml:space="preserve">Modifications are provided back to the </w:t>
      </w:r>
      <w:r w:rsidR="00B220B3">
        <w:t xml:space="preserve">reviewers. The reviews and the modified proposal are then re-evaluated by the </w:t>
      </w:r>
      <w:r w:rsidR="00DF5E04">
        <w:t xml:space="preserve">SC </w:t>
      </w:r>
      <w:r w:rsidR="00B220B3">
        <w:t>and a</w:t>
      </w:r>
      <w:r w:rsidR="00DF5E04">
        <w:t xml:space="preserve"> new vote is take</w:t>
      </w:r>
      <w:r w:rsidR="001F24C7">
        <w:t>n</w:t>
      </w:r>
      <w:r w:rsidR="00DF5E04">
        <w:t xml:space="preserve"> via email unless the </w:t>
      </w:r>
      <w:r w:rsidR="00FB7EB4">
        <w:t>Chair</w:t>
      </w:r>
      <w:r w:rsidR="00DF5E04">
        <w:t xml:space="preserve"> deems it necessary to reconvene the committee</w:t>
      </w:r>
    </w:p>
    <w:p w14:paraId="2DC4F6EE" w14:textId="7A81C951" w:rsidR="00316976" w:rsidRDefault="0078027C" w:rsidP="009371F6">
      <w:pPr>
        <w:pStyle w:val="ListParagraph"/>
        <w:numPr>
          <w:ilvl w:val="0"/>
          <w:numId w:val="14"/>
        </w:numPr>
        <w:spacing w:line="240" w:lineRule="auto"/>
      </w:pPr>
      <w:r w:rsidRPr="00B914A0">
        <w:rPr>
          <w:u w:val="single"/>
        </w:rPr>
        <w:t>Disapprove</w:t>
      </w:r>
      <w:r w:rsidR="00DF5E04">
        <w:t xml:space="preserve">: The committee does not recommend the proposed collaboration. </w:t>
      </w:r>
      <w:r w:rsidR="00E12501">
        <w:t xml:space="preserve">The </w:t>
      </w:r>
      <w:r w:rsidR="009F2FAE">
        <w:t>SC Executive Secretary</w:t>
      </w:r>
      <w:r w:rsidR="00E12501">
        <w:t xml:space="preserve"> </w:t>
      </w:r>
      <w:r w:rsidR="007B03D6">
        <w:t>will prepare</w:t>
      </w:r>
      <w:r w:rsidR="00E12501">
        <w:t xml:space="preserve"> a summary of feedback to be provided to the investigator outlining the reasons for this decision. </w:t>
      </w:r>
      <w:r w:rsidR="00A342A7">
        <w:t>The investigators must provide a new collaborative proposal for review at the next quarterly SC meeting</w:t>
      </w:r>
    </w:p>
    <w:p w14:paraId="200B1D79" w14:textId="72BF2419" w:rsidR="007B03D6" w:rsidRDefault="007B03D6" w:rsidP="005A6588">
      <w:pPr>
        <w:spacing w:line="240" w:lineRule="auto"/>
      </w:pPr>
      <w:r>
        <w:t xml:space="preserve">In the event of a tie (in the case when an even number of SC members is present), the Chair will serve as the tiebreaker. </w:t>
      </w:r>
    </w:p>
    <w:p w14:paraId="6FC2053F" w14:textId="4D102028" w:rsidR="00316976" w:rsidRDefault="00B12367" w:rsidP="005A6588">
      <w:pPr>
        <w:spacing w:line="240" w:lineRule="auto"/>
      </w:pPr>
      <w:r>
        <w:t>The SC Executive Secretary notifies i</w:t>
      </w:r>
      <w:r w:rsidR="00316976">
        <w:t>nvestigators of the</w:t>
      </w:r>
      <w:r>
        <w:t xml:space="preserve"> SC</w:t>
      </w:r>
      <w:r w:rsidR="00316976">
        <w:t xml:space="preserve"> decision via email within 48 hours of the SC meeting. </w:t>
      </w:r>
      <w:r w:rsidR="00FB7EB4">
        <w:t xml:space="preserve">For applications requiring re-review by the SC, a vote will be taken within 1 week of receipt of the revised proposal. </w:t>
      </w:r>
    </w:p>
    <w:p w14:paraId="49E1CC2F" w14:textId="4B78090D" w:rsidR="00316976" w:rsidRDefault="00A61BF9" w:rsidP="005A6588">
      <w:pPr>
        <w:spacing w:line="240" w:lineRule="auto"/>
      </w:pPr>
      <w:r>
        <w:t>The final SC recommendation is provided to the NCI Program</w:t>
      </w:r>
      <w:r w:rsidR="000D290B">
        <w:t xml:space="preserve"> Director</w:t>
      </w:r>
      <w:r>
        <w:t xml:space="preserve"> for a final approval decision for the release of the restricted funds.</w:t>
      </w:r>
      <w:r w:rsidR="003C30C5">
        <w:t xml:space="preserve"> </w:t>
      </w:r>
      <w:r w:rsidR="00843BCD">
        <w:t>The official release of the restricted funds is by the issuance of a revised notice of award.</w:t>
      </w:r>
    </w:p>
    <w:p w14:paraId="1854DF01" w14:textId="77777777" w:rsidR="001F24C7" w:rsidRPr="0024159B" w:rsidRDefault="005A6588" w:rsidP="005A6588">
      <w:pPr>
        <w:spacing w:line="240" w:lineRule="auto"/>
        <w:rPr>
          <w:b/>
          <w:bCs/>
        </w:rPr>
      </w:pPr>
      <w:r>
        <w:rPr>
          <w:b/>
          <w:bCs/>
        </w:rPr>
        <w:t>2.4</w:t>
      </w:r>
      <w:r w:rsidR="001F24C7" w:rsidRPr="0024159B">
        <w:rPr>
          <w:b/>
          <w:bCs/>
        </w:rPr>
        <w:t xml:space="preserve"> Code of Conduct</w:t>
      </w:r>
    </w:p>
    <w:p w14:paraId="0AFBE6CF" w14:textId="0E7EC258" w:rsidR="001F24C7" w:rsidRDefault="0024159B" w:rsidP="005A6588">
      <w:pPr>
        <w:spacing w:line="240" w:lineRule="auto"/>
      </w:pPr>
      <w:r>
        <w:t xml:space="preserve">Steering Committee members and external reviewers will be asked to adhere to </w:t>
      </w:r>
      <w:r w:rsidR="00F26DA9">
        <w:t>a general code of conduct with the following principles:</w:t>
      </w:r>
    </w:p>
    <w:p w14:paraId="7CD24493" w14:textId="77777777" w:rsidR="0024159B" w:rsidRDefault="0024159B" w:rsidP="00ED4ADD">
      <w:pPr>
        <w:pStyle w:val="ListParagraph"/>
        <w:numPr>
          <w:ilvl w:val="0"/>
          <w:numId w:val="13"/>
        </w:numPr>
        <w:spacing w:line="240" w:lineRule="auto"/>
      </w:pPr>
      <w:r>
        <w:t>Confidentiality of reviews and review discussions</w:t>
      </w:r>
    </w:p>
    <w:p w14:paraId="217B2EEB" w14:textId="77777777" w:rsidR="0024159B" w:rsidRDefault="0024159B" w:rsidP="00ED4ADD">
      <w:pPr>
        <w:pStyle w:val="ListParagraph"/>
        <w:numPr>
          <w:ilvl w:val="0"/>
          <w:numId w:val="13"/>
        </w:numPr>
        <w:spacing w:line="240" w:lineRule="auto"/>
      </w:pPr>
      <w:r>
        <w:t>While Conflict of Interest Rules associated with competitive funds do not apply here, SC members and reviewers are expected to conduct reviews in an impartial manner, maintaining focus on scientific rigor and impact</w:t>
      </w:r>
    </w:p>
    <w:p w14:paraId="0DC3BF0C" w14:textId="77777777" w:rsidR="001F24C7" w:rsidRPr="005A6588" w:rsidRDefault="005A6588" w:rsidP="005A6588">
      <w:pPr>
        <w:spacing w:line="240" w:lineRule="auto"/>
        <w:rPr>
          <w:b/>
          <w:bCs/>
        </w:rPr>
      </w:pPr>
      <w:r>
        <w:rPr>
          <w:b/>
          <w:bCs/>
        </w:rPr>
        <w:t>2.5</w:t>
      </w:r>
      <w:r w:rsidR="001F24C7" w:rsidRPr="005A6588">
        <w:rPr>
          <w:b/>
          <w:bCs/>
        </w:rPr>
        <w:t xml:space="preserve"> Appeals</w:t>
      </w:r>
    </w:p>
    <w:p w14:paraId="6533C436" w14:textId="7DF5273B" w:rsidR="007B03D6" w:rsidRDefault="0024159B" w:rsidP="005A6588">
      <w:pPr>
        <w:spacing w:line="240" w:lineRule="auto"/>
      </w:pPr>
      <w:r>
        <w:t xml:space="preserve">If </w:t>
      </w:r>
      <w:r w:rsidR="005A6588">
        <w:t xml:space="preserve">an investigator proposing a set-aside proposal disagrees with </w:t>
      </w:r>
      <w:r w:rsidR="007B03D6">
        <w:t>a Disapprove</w:t>
      </w:r>
      <w:r w:rsidR="005A6588">
        <w:t xml:space="preserve"> decision, </w:t>
      </w:r>
      <w:r w:rsidR="007B03D6">
        <w:t xml:space="preserve">they may submit a rebuttal of the comments to NCI. NCI ITCR program staff will review the rebuttal and determine whether to bring to the SC for reconsideration. </w:t>
      </w:r>
    </w:p>
    <w:p w14:paraId="7B1E7864" w14:textId="2D840AAF" w:rsidR="00F26DA9" w:rsidRPr="00A14F74" w:rsidRDefault="00F26DA9" w:rsidP="005A6588">
      <w:pPr>
        <w:spacing w:line="240" w:lineRule="auto"/>
        <w:rPr>
          <w:b/>
          <w:bCs/>
        </w:rPr>
      </w:pPr>
      <w:r w:rsidRPr="00A14F74">
        <w:rPr>
          <w:b/>
          <w:bCs/>
        </w:rPr>
        <w:t>2.6 Change Control</w:t>
      </w:r>
    </w:p>
    <w:p w14:paraId="21249989" w14:textId="0C8CE50F" w:rsidR="00F26DA9" w:rsidRDefault="00C30E69" w:rsidP="005A6588">
      <w:pPr>
        <w:spacing w:line="240" w:lineRule="auto"/>
      </w:pPr>
      <w:r>
        <w:t xml:space="preserve">Changes to the process outlined in this document may be proposed to NCI by the SC. Change requests will be reviewed by the ITCR Program Staff and if approved, the Policies and Procedures document will be updated and communicated to the ITCR investigators. </w:t>
      </w:r>
    </w:p>
    <w:p w14:paraId="69EDBE30" w14:textId="77777777" w:rsidR="0078027C" w:rsidRDefault="0078027C" w:rsidP="005A6588">
      <w:pPr>
        <w:spacing w:line="240" w:lineRule="auto"/>
      </w:pPr>
    </w:p>
    <w:p w14:paraId="60A6298D" w14:textId="77777777" w:rsidR="0078027C" w:rsidRPr="00194396" w:rsidRDefault="0078027C" w:rsidP="005A6588">
      <w:pPr>
        <w:spacing w:line="240" w:lineRule="auto"/>
      </w:pPr>
    </w:p>
    <w:p w14:paraId="6194F890" w14:textId="77777777" w:rsidR="00194396" w:rsidRDefault="00194396" w:rsidP="005A6588">
      <w:pPr>
        <w:spacing w:line="240" w:lineRule="auto"/>
      </w:pPr>
    </w:p>
    <w:p w14:paraId="2B108D32" w14:textId="77777777" w:rsidR="005A6588" w:rsidRDefault="005A6588">
      <w:pPr>
        <w:spacing w:line="240" w:lineRule="auto"/>
      </w:pPr>
    </w:p>
    <w:sectPr w:rsidR="005A6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2852"/>
    <w:multiLevelType w:val="hybridMultilevel"/>
    <w:tmpl w:val="FB4E8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5791D"/>
    <w:multiLevelType w:val="hybridMultilevel"/>
    <w:tmpl w:val="530EBB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A84C8A"/>
    <w:multiLevelType w:val="hybridMultilevel"/>
    <w:tmpl w:val="7E4814CA"/>
    <w:lvl w:ilvl="0" w:tplc="D1427AC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30871"/>
    <w:multiLevelType w:val="hybridMultilevel"/>
    <w:tmpl w:val="0B16A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4" w15:restartNumberingAfterBreak="0">
    <w:nsid w:val="26E97D89"/>
    <w:multiLevelType w:val="hybridMultilevel"/>
    <w:tmpl w:val="7D083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5" w15:restartNumberingAfterBreak="0">
    <w:nsid w:val="2F2446C2"/>
    <w:multiLevelType w:val="hybridMultilevel"/>
    <w:tmpl w:val="90E42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AB55D9"/>
    <w:multiLevelType w:val="hybridMultilevel"/>
    <w:tmpl w:val="57B05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574D93"/>
    <w:multiLevelType w:val="hybridMultilevel"/>
    <w:tmpl w:val="9822F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B04A4E"/>
    <w:multiLevelType w:val="hybridMultilevel"/>
    <w:tmpl w:val="A4F03C0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9A4026"/>
    <w:multiLevelType w:val="hybridMultilevel"/>
    <w:tmpl w:val="58F2C742"/>
    <w:lvl w:ilvl="0" w:tplc="7D62BB42">
      <w:numFmt w:val="bullet"/>
      <w:lvlText w:val="-"/>
      <w:lvlJc w:val="left"/>
      <w:pPr>
        <w:ind w:left="400" w:hanging="360"/>
      </w:pPr>
      <w:rPr>
        <w:rFonts w:ascii="Calibri" w:eastAsiaTheme="minorHAnsi" w:hAnsi="Calibri" w:cs="Calibr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0" w15:restartNumberingAfterBreak="0">
    <w:nsid w:val="5FD66BB0"/>
    <w:multiLevelType w:val="hybridMultilevel"/>
    <w:tmpl w:val="C758306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040" w:hanging="360"/>
      </w:pPr>
      <w:rPr>
        <w:rFonts w:ascii="Courier New" w:hAnsi="Courier New" w:cs="Courier New" w:hint="default"/>
      </w:rPr>
    </w:lvl>
    <w:lvl w:ilvl="2" w:tplc="FFFFFFFF" w:tentative="1">
      <w:start w:val="1"/>
      <w:numFmt w:val="bullet"/>
      <w:lvlText w:val=""/>
      <w:lvlJc w:val="left"/>
      <w:pPr>
        <w:ind w:left="1760" w:hanging="360"/>
      </w:pPr>
      <w:rPr>
        <w:rFonts w:ascii="Wingdings" w:hAnsi="Wingdings" w:hint="default"/>
      </w:rPr>
    </w:lvl>
    <w:lvl w:ilvl="3" w:tplc="FFFFFFFF" w:tentative="1">
      <w:start w:val="1"/>
      <w:numFmt w:val="bullet"/>
      <w:lvlText w:val=""/>
      <w:lvlJc w:val="left"/>
      <w:pPr>
        <w:ind w:left="2480" w:hanging="360"/>
      </w:pPr>
      <w:rPr>
        <w:rFonts w:ascii="Symbol" w:hAnsi="Symbol" w:hint="default"/>
      </w:rPr>
    </w:lvl>
    <w:lvl w:ilvl="4" w:tplc="FFFFFFFF" w:tentative="1">
      <w:start w:val="1"/>
      <w:numFmt w:val="bullet"/>
      <w:lvlText w:val="o"/>
      <w:lvlJc w:val="left"/>
      <w:pPr>
        <w:ind w:left="3200" w:hanging="360"/>
      </w:pPr>
      <w:rPr>
        <w:rFonts w:ascii="Courier New" w:hAnsi="Courier New" w:cs="Courier New" w:hint="default"/>
      </w:rPr>
    </w:lvl>
    <w:lvl w:ilvl="5" w:tplc="FFFFFFFF" w:tentative="1">
      <w:start w:val="1"/>
      <w:numFmt w:val="bullet"/>
      <w:lvlText w:val=""/>
      <w:lvlJc w:val="left"/>
      <w:pPr>
        <w:ind w:left="3920" w:hanging="360"/>
      </w:pPr>
      <w:rPr>
        <w:rFonts w:ascii="Wingdings" w:hAnsi="Wingdings" w:hint="default"/>
      </w:rPr>
    </w:lvl>
    <w:lvl w:ilvl="6" w:tplc="FFFFFFFF" w:tentative="1">
      <w:start w:val="1"/>
      <w:numFmt w:val="bullet"/>
      <w:lvlText w:val=""/>
      <w:lvlJc w:val="left"/>
      <w:pPr>
        <w:ind w:left="4640" w:hanging="360"/>
      </w:pPr>
      <w:rPr>
        <w:rFonts w:ascii="Symbol" w:hAnsi="Symbol" w:hint="default"/>
      </w:rPr>
    </w:lvl>
    <w:lvl w:ilvl="7" w:tplc="FFFFFFFF" w:tentative="1">
      <w:start w:val="1"/>
      <w:numFmt w:val="bullet"/>
      <w:lvlText w:val="o"/>
      <w:lvlJc w:val="left"/>
      <w:pPr>
        <w:ind w:left="5360" w:hanging="360"/>
      </w:pPr>
      <w:rPr>
        <w:rFonts w:ascii="Courier New" w:hAnsi="Courier New" w:cs="Courier New" w:hint="default"/>
      </w:rPr>
    </w:lvl>
    <w:lvl w:ilvl="8" w:tplc="FFFFFFFF" w:tentative="1">
      <w:start w:val="1"/>
      <w:numFmt w:val="bullet"/>
      <w:lvlText w:val=""/>
      <w:lvlJc w:val="left"/>
      <w:pPr>
        <w:ind w:left="6080" w:hanging="360"/>
      </w:pPr>
      <w:rPr>
        <w:rFonts w:ascii="Wingdings" w:hAnsi="Wingdings" w:hint="default"/>
      </w:rPr>
    </w:lvl>
  </w:abstractNum>
  <w:abstractNum w:abstractNumId="11" w15:restartNumberingAfterBreak="0">
    <w:nsid w:val="63A21AE4"/>
    <w:multiLevelType w:val="hybridMultilevel"/>
    <w:tmpl w:val="C30E6E1A"/>
    <w:lvl w:ilvl="0" w:tplc="7D62BB4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12" w15:restartNumberingAfterBreak="0">
    <w:nsid w:val="6D5641F7"/>
    <w:multiLevelType w:val="hybridMultilevel"/>
    <w:tmpl w:val="E10C0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C72EB7"/>
    <w:multiLevelType w:val="hybridMultilevel"/>
    <w:tmpl w:val="9F342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9651699">
    <w:abstractNumId w:val="1"/>
  </w:num>
  <w:num w:numId="2" w16cid:durableId="1647975127">
    <w:abstractNumId w:val="2"/>
  </w:num>
  <w:num w:numId="3" w16cid:durableId="406850603">
    <w:abstractNumId w:val="6"/>
  </w:num>
  <w:num w:numId="4" w16cid:durableId="1519389104">
    <w:abstractNumId w:val="13"/>
  </w:num>
  <w:num w:numId="5" w16cid:durableId="521288852">
    <w:abstractNumId w:val="0"/>
  </w:num>
  <w:num w:numId="6" w16cid:durableId="868838134">
    <w:abstractNumId w:val="9"/>
  </w:num>
  <w:num w:numId="7" w16cid:durableId="1369064918">
    <w:abstractNumId w:val="11"/>
  </w:num>
  <w:num w:numId="8" w16cid:durableId="1317224410">
    <w:abstractNumId w:val="12"/>
  </w:num>
  <w:num w:numId="9" w16cid:durableId="1489975214">
    <w:abstractNumId w:val="5"/>
  </w:num>
  <w:num w:numId="10" w16cid:durableId="1273394987">
    <w:abstractNumId w:val="7"/>
  </w:num>
  <w:num w:numId="11" w16cid:durableId="1363360459">
    <w:abstractNumId w:val="8"/>
  </w:num>
  <w:num w:numId="12" w16cid:durableId="1604535140">
    <w:abstractNumId w:val="4"/>
  </w:num>
  <w:num w:numId="13" w16cid:durableId="1938904949">
    <w:abstractNumId w:val="3"/>
  </w:num>
  <w:num w:numId="14" w16cid:durableId="1339873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396"/>
    <w:rsid w:val="00003DD8"/>
    <w:rsid w:val="00026EB4"/>
    <w:rsid w:val="0006580A"/>
    <w:rsid w:val="000D290B"/>
    <w:rsid w:val="000E63CD"/>
    <w:rsid w:val="00101DBA"/>
    <w:rsid w:val="001264FF"/>
    <w:rsid w:val="00132D38"/>
    <w:rsid w:val="001911B9"/>
    <w:rsid w:val="00194396"/>
    <w:rsid w:val="001C1631"/>
    <w:rsid w:val="001D57FE"/>
    <w:rsid w:val="001E208E"/>
    <w:rsid w:val="001F24C7"/>
    <w:rsid w:val="00205A8E"/>
    <w:rsid w:val="00207D1C"/>
    <w:rsid w:val="0024159B"/>
    <w:rsid w:val="00241A65"/>
    <w:rsid w:val="002B6677"/>
    <w:rsid w:val="002D06CA"/>
    <w:rsid w:val="00316976"/>
    <w:rsid w:val="003372F7"/>
    <w:rsid w:val="00343D9B"/>
    <w:rsid w:val="00375658"/>
    <w:rsid w:val="003B76AD"/>
    <w:rsid w:val="003C30C5"/>
    <w:rsid w:val="003D1D28"/>
    <w:rsid w:val="00416E34"/>
    <w:rsid w:val="0041776F"/>
    <w:rsid w:val="00485817"/>
    <w:rsid w:val="004B05C0"/>
    <w:rsid w:val="00550C60"/>
    <w:rsid w:val="005A6588"/>
    <w:rsid w:val="005D6AB2"/>
    <w:rsid w:val="0062614B"/>
    <w:rsid w:val="0062638C"/>
    <w:rsid w:val="00645E57"/>
    <w:rsid w:val="0068711D"/>
    <w:rsid w:val="00704180"/>
    <w:rsid w:val="0076726A"/>
    <w:rsid w:val="0078027C"/>
    <w:rsid w:val="00785235"/>
    <w:rsid w:val="007960FF"/>
    <w:rsid w:val="007B03D6"/>
    <w:rsid w:val="007B3552"/>
    <w:rsid w:val="007C08D1"/>
    <w:rsid w:val="007F53D5"/>
    <w:rsid w:val="00803F45"/>
    <w:rsid w:val="0081275D"/>
    <w:rsid w:val="00843BCD"/>
    <w:rsid w:val="00873702"/>
    <w:rsid w:val="00875C9D"/>
    <w:rsid w:val="00882458"/>
    <w:rsid w:val="008F26F1"/>
    <w:rsid w:val="008F4D98"/>
    <w:rsid w:val="0090553B"/>
    <w:rsid w:val="0090697D"/>
    <w:rsid w:val="009371F6"/>
    <w:rsid w:val="0097010A"/>
    <w:rsid w:val="00991DF1"/>
    <w:rsid w:val="009A5CCD"/>
    <w:rsid w:val="009D2D70"/>
    <w:rsid w:val="009F2FAE"/>
    <w:rsid w:val="00A14F74"/>
    <w:rsid w:val="00A342A7"/>
    <w:rsid w:val="00A601F0"/>
    <w:rsid w:val="00A61BF9"/>
    <w:rsid w:val="00A811FA"/>
    <w:rsid w:val="00A90CFB"/>
    <w:rsid w:val="00A91D11"/>
    <w:rsid w:val="00A93FB2"/>
    <w:rsid w:val="00B12367"/>
    <w:rsid w:val="00B14DEF"/>
    <w:rsid w:val="00B220B3"/>
    <w:rsid w:val="00B304DC"/>
    <w:rsid w:val="00B3665F"/>
    <w:rsid w:val="00B53583"/>
    <w:rsid w:val="00B70579"/>
    <w:rsid w:val="00B75224"/>
    <w:rsid w:val="00B77429"/>
    <w:rsid w:val="00B814C8"/>
    <w:rsid w:val="00B91247"/>
    <w:rsid w:val="00B914A0"/>
    <w:rsid w:val="00BA1FF3"/>
    <w:rsid w:val="00BA666A"/>
    <w:rsid w:val="00BD1DAB"/>
    <w:rsid w:val="00BE2FBE"/>
    <w:rsid w:val="00C1203D"/>
    <w:rsid w:val="00C30158"/>
    <w:rsid w:val="00C30E69"/>
    <w:rsid w:val="00C3607D"/>
    <w:rsid w:val="00C37959"/>
    <w:rsid w:val="00C74266"/>
    <w:rsid w:val="00C8017A"/>
    <w:rsid w:val="00C81D7C"/>
    <w:rsid w:val="00C86D97"/>
    <w:rsid w:val="00CE3507"/>
    <w:rsid w:val="00D102DD"/>
    <w:rsid w:val="00D34E03"/>
    <w:rsid w:val="00D40BAC"/>
    <w:rsid w:val="00DD1922"/>
    <w:rsid w:val="00DF5E04"/>
    <w:rsid w:val="00E12501"/>
    <w:rsid w:val="00E71CB0"/>
    <w:rsid w:val="00E8603E"/>
    <w:rsid w:val="00EC1102"/>
    <w:rsid w:val="00EC3077"/>
    <w:rsid w:val="00ED4ADD"/>
    <w:rsid w:val="00EE476A"/>
    <w:rsid w:val="00EE604A"/>
    <w:rsid w:val="00F1746D"/>
    <w:rsid w:val="00F26DA9"/>
    <w:rsid w:val="00F34F1D"/>
    <w:rsid w:val="00F43FE6"/>
    <w:rsid w:val="00F66266"/>
    <w:rsid w:val="00F94259"/>
    <w:rsid w:val="00FB7EB4"/>
    <w:rsid w:val="00FC1EE1"/>
    <w:rsid w:val="00FD6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62A57"/>
  <w15:chartTrackingRefBased/>
  <w15:docId w15:val="{72E111AF-1D3C-44FB-8E13-48F7CD2F6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BodyText"/>
    <w:next w:val="Normal"/>
    <w:uiPriority w:val="39"/>
    <w:rsid w:val="00194396"/>
    <w:pPr>
      <w:keepNext/>
      <w:tabs>
        <w:tab w:val="left" w:pos="1440"/>
        <w:tab w:val="right" w:leader="dot" w:pos="9360"/>
      </w:tabs>
      <w:spacing w:before="240" w:after="0" w:line="240" w:lineRule="auto"/>
    </w:pPr>
    <w:rPr>
      <w:rFonts w:ascii="Times New Roman" w:eastAsia="Times New Roman" w:hAnsi="Times New Roman" w:cs="Times New Roman"/>
      <w:b/>
      <w:sz w:val="24"/>
      <w:szCs w:val="20"/>
      <w:lang w:eastAsia="ja-JP"/>
    </w:rPr>
  </w:style>
  <w:style w:type="paragraph" w:styleId="TOC2">
    <w:name w:val="toc 2"/>
    <w:basedOn w:val="BodyText"/>
    <w:next w:val="Normal"/>
    <w:uiPriority w:val="39"/>
    <w:rsid w:val="00194396"/>
    <w:pPr>
      <w:keepNext/>
      <w:tabs>
        <w:tab w:val="left" w:pos="652"/>
        <w:tab w:val="left" w:pos="720"/>
        <w:tab w:val="right" w:leader="dot" w:pos="9360"/>
      </w:tabs>
      <w:spacing w:before="80" w:after="0" w:line="240" w:lineRule="auto"/>
    </w:pPr>
    <w:rPr>
      <w:rFonts w:ascii="Times New Roman" w:eastAsia="Times New Roman" w:hAnsi="Times New Roman" w:cs="Times New Roman"/>
      <w:noProof/>
      <w:sz w:val="24"/>
      <w:szCs w:val="20"/>
      <w:lang w:eastAsia="ja-JP"/>
    </w:rPr>
  </w:style>
  <w:style w:type="paragraph" w:styleId="TOC3">
    <w:name w:val="toc 3"/>
    <w:basedOn w:val="BodyText"/>
    <w:next w:val="Normal"/>
    <w:uiPriority w:val="39"/>
    <w:rsid w:val="00194396"/>
    <w:pPr>
      <w:tabs>
        <w:tab w:val="left" w:pos="720"/>
        <w:tab w:val="right" w:leader="dot" w:pos="9360"/>
      </w:tabs>
      <w:spacing w:after="0" w:line="240" w:lineRule="auto"/>
    </w:pPr>
    <w:rPr>
      <w:rFonts w:ascii="Times New Roman" w:eastAsia="Times New Roman" w:hAnsi="Times New Roman" w:cs="Times New Roman"/>
      <w:sz w:val="24"/>
      <w:szCs w:val="20"/>
      <w:lang w:eastAsia="ja-JP"/>
    </w:rPr>
  </w:style>
  <w:style w:type="paragraph" w:styleId="BodyText">
    <w:name w:val="Body Text"/>
    <w:basedOn w:val="Normal"/>
    <w:link w:val="BodyTextChar"/>
    <w:uiPriority w:val="99"/>
    <w:semiHidden/>
    <w:unhideWhenUsed/>
    <w:rsid w:val="00194396"/>
    <w:pPr>
      <w:spacing w:after="120"/>
    </w:pPr>
  </w:style>
  <w:style w:type="character" w:customStyle="1" w:styleId="BodyTextChar">
    <w:name w:val="Body Text Char"/>
    <w:basedOn w:val="DefaultParagraphFont"/>
    <w:link w:val="BodyText"/>
    <w:uiPriority w:val="99"/>
    <w:semiHidden/>
    <w:rsid w:val="00194396"/>
  </w:style>
  <w:style w:type="paragraph" w:styleId="BodyTextIndent">
    <w:name w:val="Body Text Indent"/>
    <w:basedOn w:val="Normal"/>
    <w:link w:val="BodyTextIndentChar"/>
    <w:uiPriority w:val="99"/>
    <w:semiHidden/>
    <w:unhideWhenUsed/>
    <w:rsid w:val="00194396"/>
    <w:pPr>
      <w:spacing w:after="120"/>
      <w:ind w:left="360"/>
    </w:pPr>
  </w:style>
  <w:style w:type="character" w:customStyle="1" w:styleId="BodyTextIndentChar">
    <w:name w:val="Body Text Indent Char"/>
    <w:basedOn w:val="DefaultParagraphFont"/>
    <w:link w:val="BodyTextIndent"/>
    <w:uiPriority w:val="99"/>
    <w:semiHidden/>
    <w:rsid w:val="00194396"/>
  </w:style>
  <w:style w:type="character" w:styleId="Hyperlink">
    <w:name w:val="Hyperlink"/>
    <w:basedOn w:val="DefaultParagraphFont"/>
    <w:uiPriority w:val="99"/>
    <w:unhideWhenUsed/>
    <w:rsid w:val="00194396"/>
    <w:rPr>
      <w:color w:val="0563C1" w:themeColor="hyperlink"/>
      <w:u w:val="single"/>
    </w:rPr>
  </w:style>
  <w:style w:type="character" w:styleId="UnresolvedMention">
    <w:name w:val="Unresolved Mention"/>
    <w:basedOn w:val="DefaultParagraphFont"/>
    <w:uiPriority w:val="99"/>
    <w:semiHidden/>
    <w:unhideWhenUsed/>
    <w:rsid w:val="00194396"/>
    <w:rPr>
      <w:color w:val="605E5C"/>
      <w:shd w:val="clear" w:color="auto" w:fill="E1DFDD"/>
    </w:rPr>
  </w:style>
  <w:style w:type="paragraph" w:styleId="BalloonText">
    <w:name w:val="Balloon Text"/>
    <w:basedOn w:val="Normal"/>
    <w:link w:val="BalloonTextChar"/>
    <w:uiPriority w:val="99"/>
    <w:semiHidden/>
    <w:unhideWhenUsed/>
    <w:rsid w:val="008F26F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26F1"/>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2B6677"/>
    <w:rPr>
      <w:color w:val="954F72" w:themeColor="followedHyperlink"/>
      <w:u w:val="single"/>
    </w:rPr>
  </w:style>
  <w:style w:type="paragraph" w:styleId="ListParagraph">
    <w:name w:val="List Paragraph"/>
    <w:basedOn w:val="Normal"/>
    <w:uiPriority w:val="34"/>
    <w:qFormat/>
    <w:rsid w:val="002B6677"/>
    <w:pPr>
      <w:ind w:left="720"/>
      <w:contextualSpacing/>
    </w:pPr>
  </w:style>
  <w:style w:type="character" w:styleId="CommentReference">
    <w:name w:val="annotation reference"/>
    <w:basedOn w:val="DefaultParagraphFont"/>
    <w:uiPriority w:val="99"/>
    <w:semiHidden/>
    <w:unhideWhenUsed/>
    <w:rsid w:val="007F53D5"/>
    <w:rPr>
      <w:sz w:val="16"/>
      <w:szCs w:val="16"/>
    </w:rPr>
  </w:style>
  <w:style w:type="paragraph" w:styleId="CommentText">
    <w:name w:val="annotation text"/>
    <w:basedOn w:val="Normal"/>
    <w:link w:val="CommentTextChar"/>
    <w:uiPriority w:val="99"/>
    <w:semiHidden/>
    <w:unhideWhenUsed/>
    <w:rsid w:val="007F53D5"/>
    <w:pPr>
      <w:spacing w:line="240" w:lineRule="auto"/>
    </w:pPr>
    <w:rPr>
      <w:sz w:val="20"/>
      <w:szCs w:val="20"/>
    </w:rPr>
  </w:style>
  <w:style w:type="character" w:customStyle="1" w:styleId="CommentTextChar">
    <w:name w:val="Comment Text Char"/>
    <w:basedOn w:val="DefaultParagraphFont"/>
    <w:link w:val="CommentText"/>
    <w:uiPriority w:val="99"/>
    <w:semiHidden/>
    <w:rsid w:val="007F53D5"/>
    <w:rPr>
      <w:sz w:val="20"/>
      <w:szCs w:val="20"/>
    </w:rPr>
  </w:style>
  <w:style w:type="paragraph" w:styleId="CommentSubject">
    <w:name w:val="annotation subject"/>
    <w:basedOn w:val="CommentText"/>
    <w:next w:val="CommentText"/>
    <w:link w:val="CommentSubjectChar"/>
    <w:uiPriority w:val="99"/>
    <w:semiHidden/>
    <w:unhideWhenUsed/>
    <w:rsid w:val="007F53D5"/>
    <w:rPr>
      <w:b/>
      <w:bCs/>
    </w:rPr>
  </w:style>
  <w:style w:type="character" w:customStyle="1" w:styleId="CommentSubjectChar">
    <w:name w:val="Comment Subject Char"/>
    <w:basedOn w:val="CommentTextChar"/>
    <w:link w:val="CommentSubject"/>
    <w:uiPriority w:val="99"/>
    <w:semiHidden/>
    <w:rsid w:val="007F53D5"/>
    <w:rPr>
      <w:b/>
      <w:bCs/>
      <w:sz w:val="20"/>
      <w:szCs w:val="20"/>
    </w:rPr>
  </w:style>
  <w:style w:type="paragraph" w:styleId="Revision">
    <w:name w:val="Revision"/>
    <w:hidden/>
    <w:uiPriority w:val="99"/>
    <w:semiHidden/>
    <w:rsid w:val="00C801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53064">
      <w:bodyDiv w:val="1"/>
      <w:marLeft w:val="0"/>
      <w:marRight w:val="0"/>
      <w:marTop w:val="0"/>
      <w:marBottom w:val="0"/>
      <w:divBdr>
        <w:top w:val="none" w:sz="0" w:space="0" w:color="auto"/>
        <w:left w:val="none" w:sz="0" w:space="0" w:color="auto"/>
        <w:bottom w:val="none" w:sz="0" w:space="0" w:color="auto"/>
        <w:right w:val="none" w:sz="0" w:space="0" w:color="auto"/>
      </w:divBdr>
      <w:divsChild>
        <w:div w:id="1961690868">
          <w:marLeft w:val="0"/>
          <w:marRight w:val="0"/>
          <w:marTop w:val="0"/>
          <w:marBottom w:val="0"/>
          <w:divBdr>
            <w:top w:val="none" w:sz="0" w:space="0" w:color="auto"/>
            <w:left w:val="none" w:sz="0" w:space="0" w:color="auto"/>
            <w:bottom w:val="none" w:sz="0" w:space="0" w:color="auto"/>
            <w:right w:val="none" w:sz="0" w:space="0" w:color="auto"/>
          </w:divBdr>
        </w:div>
        <w:div w:id="1011108847">
          <w:marLeft w:val="0"/>
          <w:marRight w:val="0"/>
          <w:marTop w:val="0"/>
          <w:marBottom w:val="0"/>
          <w:divBdr>
            <w:top w:val="none" w:sz="0" w:space="0" w:color="auto"/>
            <w:left w:val="none" w:sz="0" w:space="0" w:color="auto"/>
            <w:bottom w:val="none" w:sz="0" w:space="0" w:color="auto"/>
            <w:right w:val="none" w:sz="0" w:space="0" w:color="auto"/>
          </w:divBdr>
        </w:div>
        <w:div w:id="679359682">
          <w:marLeft w:val="0"/>
          <w:marRight w:val="0"/>
          <w:marTop w:val="0"/>
          <w:marBottom w:val="0"/>
          <w:divBdr>
            <w:top w:val="none" w:sz="0" w:space="0" w:color="auto"/>
            <w:left w:val="none" w:sz="0" w:space="0" w:color="auto"/>
            <w:bottom w:val="none" w:sz="0" w:space="0" w:color="auto"/>
            <w:right w:val="none" w:sz="0" w:space="0" w:color="auto"/>
          </w:divBdr>
        </w:div>
        <w:div w:id="174000079">
          <w:marLeft w:val="0"/>
          <w:marRight w:val="0"/>
          <w:marTop w:val="0"/>
          <w:marBottom w:val="0"/>
          <w:divBdr>
            <w:top w:val="none" w:sz="0" w:space="0" w:color="auto"/>
            <w:left w:val="none" w:sz="0" w:space="0" w:color="auto"/>
            <w:bottom w:val="none" w:sz="0" w:space="0" w:color="auto"/>
            <w:right w:val="none" w:sz="0" w:space="0" w:color="auto"/>
          </w:divBdr>
        </w:div>
      </w:divsChild>
    </w:div>
    <w:div w:id="171692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dc.cancer.gov/pd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ants.nih.gov/grants/policy/nihgps/html5/section_14/14.10_allowable_and_unallowable_costs.htm" TargetMode="External"/><Relationship Id="rId5" Type="http://schemas.openxmlformats.org/officeDocument/2006/relationships/hyperlink" Target="https://grants.nih.gov/grants/funding/phs398/398_forms.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.~WRD0001</Template>
  <TotalTime>1</TotalTime>
  <Pages>4</Pages>
  <Words>1621</Words>
  <Characters>9244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Patriotis, Christos (NIH/NCI) [E]</dc:creator>
  <cp:keywords/>
  <dc:description/>
  <cp:lastModifiedBy>Klemm, Juli (NIH/NCI) [E]</cp:lastModifiedBy>
  <cp:revision>2</cp:revision>
  <dcterms:created xsi:type="dcterms:W3CDTF">2024-06-04T18:44:00Z</dcterms:created>
  <dcterms:modified xsi:type="dcterms:W3CDTF">2024-06-04T18:44:00Z</dcterms:modified>
</cp:coreProperties>
</file>